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125" w:rsidRDefault="009520CE" w:rsidP="00C91CFB">
      <w:pPr>
        <w:pStyle w:val="Cmsor1"/>
        <w:numPr>
          <w:ilvl w:val="0"/>
          <w:numId w:val="0"/>
        </w:numPr>
        <w:spacing w:before="0"/>
        <w:jc w:val="center"/>
        <w:rPr>
          <w:lang w:val="hu-HU"/>
        </w:rPr>
      </w:pPr>
      <w:r>
        <w:rPr>
          <w:rFonts w:asciiTheme="minorHAnsi" w:hAnsiTheme="minorHAnsi"/>
          <w:i/>
          <w:noProof/>
          <w:sz w:val="18"/>
          <w:szCs w:val="18"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-1012825</wp:posOffset>
            </wp:positionV>
            <wp:extent cx="523875" cy="654658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5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D48">
        <w:rPr>
          <w:lang w:val="hu-HU"/>
        </w:rPr>
        <w:t>Támogatási s</w:t>
      </w:r>
      <w:r w:rsidR="00C12E4F" w:rsidRPr="00C12E4F">
        <w:rPr>
          <w:lang w:val="hu-HU"/>
        </w:rPr>
        <w:t>zerződés</w:t>
      </w:r>
    </w:p>
    <w:p w:rsidR="009520CE" w:rsidRPr="009520CE" w:rsidRDefault="009520CE" w:rsidP="009520CE">
      <w:pPr>
        <w:pStyle w:val="Text1"/>
        <w:ind w:left="0"/>
        <w:jc w:val="center"/>
        <w:rPr>
          <w:lang w:val="hu-HU"/>
        </w:rPr>
      </w:pPr>
      <w:r w:rsidRPr="009520CE">
        <w:rPr>
          <w:lang w:val="hu-HU"/>
        </w:rPr>
        <w:t>ERASMUS HALLGATÓI MOBILITÁS</w:t>
      </w:r>
      <w:r w:rsidR="00077E9C">
        <w:rPr>
          <w:lang w:val="hu-HU"/>
        </w:rPr>
        <w:t xml:space="preserve"> (SMP</w:t>
      </w:r>
      <w:r w:rsidR="00AE63DB">
        <w:rPr>
          <w:lang w:val="hu-HU"/>
        </w:rPr>
        <w:t>)</w:t>
      </w:r>
    </w:p>
    <w:p w:rsidR="004D6A82" w:rsidRPr="004D6A82" w:rsidRDefault="004D6A82" w:rsidP="004D6A82">
      <w:pPr>
        <w:jc w:val="center"/>
        <w:rPr>
          <w:rFonts w:asciiTheme="minorHAnsi" w:hAnsiTheme="minorHAnsi"/>
          <w:b/>
          <w:sz w:val="22"/>
          <w:szCs w:val="22"/>
          <w:lang w:val="hu-HU"/>
        </w:rPr>
      </w:pPr>
      <w:r w:rsidRPr="006365AB">
        <w:rPr>
          <w:rFonts w:asciiTheme="minorHAnsi" w:hAnsiTheme="minorHAnsi"/>
          <w:b/>
          <w:sz w:val="22"/>
          <w:szCs w:val="22"/>
          <w:lang w:val="hu-HU"/>
        </w:rPr>
        <w:t xml:space="preserve">Szerződésszám: </w:t>
      </w:r>
      <w:r w:rsidR="00077E9C">
        <w:rPr>
          <w:rFonts w:asciiTheme="minorHAnsi" w:hAnsiTheme="minorHAnsi"/>
          <w:b/>
          <w:sz w:val="22"/>
          <w:szCs w:val="22"/>
          <w:lang w:val="hu-HU"/>
        </w:rPr>
        <w:t>16/KA1HE/022459/SMP</w:t>
      </w:r>
      <w:r w:rsidR="009F7232" w:rsidRPr="006365AB">
        <w:rPr>
          <w:rFonts w:asciiTheme="minorHAnsi" w:hAnsiTheme="minorHAnsi"/>
          <w:b/>
          <w:sz w:val="22"/>
          <w:szCs w:val="22"/>
          <w:lang w:val="hu-HU"/>
        </w:rPr>
        <w:t>-</w:t>
      </w:r>
      <w:r w:rsidR="0052784E">
        <w:rPr>
          <w:rFonts w:asciiTheme="minorHAnsi" w:hAnsiTheme="minorHAnsi"/>
          <w:b/>
          <w:sz w:val="22"/>
          <w:szCs w:val="22"/>
          <w:lang w:val="hu-HU"/>
        </w:rPr>
        <w:t>0</w:t>
      </w:r>
      <w:r w:rsidR="0052784E" w:rsidRPr="0052784E">
        <w:rPr>
          <w:rFonts w:asciiTheme="minorHAnsi" w:hAnsiTheme="minorHAnsi"/>
          <w:b/>
          <w:sz w:val="22"/>
          <w:szCs w:val="22"/>
          <w:highlight w:val="green"/>
          <w:lang w:val="hu-HU"/>
        </w:rPr>
        <w:t>XX</w:t>
      </w:r>
    </w:p>
    <w:p w:rsidR="00A027D7" w:rsidRPr="00A027D7" w:rsidRDefault="00A027D7" w:rsidP="00A027D7">
      <w:pPr>
        <w:jc w:val="both"/>
        <w:rPr>
          <w:rFonts w:asciiTheme="minorHAnsi" w:hAnsiTheme="minorHAnsi"/>
          <w:i/>
          <w:sz w:val="18"/>
          <w:szCs w:val="18"/>
          <w:lang w:val="hu-HU"/>
        </w:rPr>
      </w:pPr>
    </w:p>
    <w:p w:rsidR="00374F80" w:rsidRDefault="00C12E4F" w:rsidP="00374F80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6C6D48">
        <w:rPr>
          <w:rFonts w:asciiTheme="minorHAnsi" w:hAnsiTheme="minorHAnsi"/>
          <w:b/>
          <w:sz w:val="22"/>
          <w:szCs w:val="22"/>
          <w:lang w:val="hu-HU"/>
        </w:rPr>
        <w:t>Egyrészről</w:t>
      </w:r>
    </w:p>
    <w:p w:rsidR="00C12E4F" w:rsidRPr="00374F80" w:rsidRDefault="00374F80" w:rsidP="00374F80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374F80">
        <w:rPr>
          <w:rFonts w:asciiTheme="minorHAnsi" w:hAnsiTheme="minorHAnsi"/>
          <w:b/>
          <w:sz w:val="22"/>
          <w:szCs w:val="22"/>
          <w:lang w:val="hu-HU"/>
        </w:rPr>
        <w:t>Károli Gáspár Református Egyetem</w:t>
      </w:r>
      <w:r>
        <w:rPr>
          <w:rFonts w:asciiTheme="minorHAnsi" w:hAnsiTheme="minorHAnsi"/>
          <w:sz w:val="22"/>
          <w:szCs w:val="22"/>
          <w:lang w:val="hu-HU"/>
        </w:rPr>
        <w:t xml:space="preserve"> (Erasmus kód: HU BUDAPES10</w:t>
      </w:r>
      <w:r w:rsidR="00C8455D">
        <w:rPr>
          <w:rFonts w:asciiTheme="minorHAnsi" w:hAnsiTheme="minorHAnsi"/>
          <w:sz w:val="22"/>
          <w:szCs w:val="22"/>
          <w:lang w:val="hu-HU"/>
        </w:rPr>
        <w:t>, Cím: 1091 Budapest, Kálvin tér 9.</w:t>
      </w:r>
      <w:r>
        <w:rPr>
          <w:rFonts w:asciiTheme="minorHAnsi" w:hAnsiTheme="minorHAnsi"/>
          <w:sz w:val="22"/>
          <w:szCs w:val="22"/>
          <w:lang w:val="hu-HU"/>
        </w:rPr>
        <w:t>)</w:t>
      </w:r>
    </w:p>
    <w:p w:rsidR="005A1125" w:rsidRPr="006C6D48" w:rsidRDefault="004D6A82" w:rsidP="006C6D4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proofErr w:type="gramStart"/>
      <w:r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="00C12E4F" w:rsidRPr="006C6D48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="00374F80" w:rsidRPr="000B0D07">
        <w:rPr>
          <w:b/>
          <w:sz w:val="22"/>
        </w:rPr>
        <w:t>Prof. Dr. Balla Péter</w:t>
      </w:r>
      <w:r w:rsidR="00374F80">
        <w:rPr>
          <w:b/>
          <w:sz w:val="22"/>
        </w:rPr>
        <w:t>, rektor</w:t>
      </w:r>
      <w:r w:rsidR="00264DB2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0B4578" w:rsidRPr="006C6D48">
        <w:rPr>
          <w:rFonts w:asciiTheme="minorHAnsi" w:hAnsiTheme="minorHAnsi"/>
          <w:sz w:val="22"/>
          <w:szCs w:val="22"/>
          <w:lang w:val="hu-HU"/>
        </w:rPr>
        <w:t>képvisel</w:t>
      </w:r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6C6D48" w:rsidRDefault="00C12E4F" w:rsidP="006C6D48">
      <w:pP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proofErr w:type="gramStart"/>
      <w:r w:rsidRPr="006C6D48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</w:p>
    <w:p w:rsidR="00F47EDF" w:rsidRPr="00F47EDF" w:rsidRDefault="00F47EDF" w:rsidP="00F47EDF">
      <w:pPr>
        <w:pBdr>
          <w:bottom w:val="single" w:sz="6" w:space="1" w:color="000000"/>
        </w:pBdr>
        <w:spacing w:before="120" w:line="360" w:lineRule="auto"/>
        <w:rPr>
          <w:rFonts w:ascii="Calibri" w:hAnsi="Calibri"/>
          <w:b/>
          <w:sz w:val="22"/>
          <w:szCs w:val="22"/>
          <w:lang w:val="hu-HU" w:eastAsia="ar-SA"/>
        </w:rPr>
      </w:pPr>
      <w:proofErr w:type="gramStart"/>
      <w:r w:rsidRPr="00F47EDF">
        <w:rPr>
          <w:rFonts w:ascii="Calibri" w:hAnsi="Calibri"/>
          <w:b/>
          <w:sz w:val="22"/>
          <w:szCs w:val="22"/>
          <w:lang w:val="hu-HU" w:eastAsia="ar-SA"/>
        </w:rPr>
        <w:t xml:space="preserve">Másrészről  </w:t>
      </w:r>
      <w:r w:rsidRPr="00F47EDF">
        <w:rPr>
          <w:rFonts w:ascii="Calibri" w:hAnsi="Calibri"/>
          <w:b/>
          <w:sz w:val="22"/>
          <w:szCs w:val="22"/>
          <w:highlight w:val="yellow"/>
          <w:lang w:val="hu-HU" w:eastAsia="ar-SA"/>
        </w:rPr>
        <w:t>[</w:t>
      </w:r>
      <w:proofErr w:type="gramEnd"/>
      <w:r w:rsidRPr="00F47EDF">
        <w:rPr>
          <w:rFonts w:ascii="Calibri" w:hAnsi="Calibri"/>
          <w:b/>
          <w:sz w:val="22"/>
          <w:szCs w:val="22"/>
          <w:highlight w:val="yellow"/>
          <w:lang w:val="hu-HU" w:eastAsia="ar-SA"/>
        </w:rPr>
        <w:t>Résztvevő vezetékneve(i) és keresztneve(i)]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F47EDF" w:rsidRPr="00F47EDF" w:rsidTr="000A2B40">
        <w:tc>
          <w:tcPr>
            <w:tcW w:w="4219" w:type="dxa"/>
          </w:tcPr>
          <w:p w:rsidR="00F47EDF" w:rsidRPr="00F47EDF" w:rsidRDefault="00F47EDF" w:rsidP="004217D6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Születési idő: </w:t>
            </w:r>
          </w:p>
        </w:tc>
        <w:tc>
          <w:tcPr>
            <w:tcW w:w="284" w:type="dxa"/>
          </w:tcPr>
          <w:p w:rsidR="00F47EDF" w:rsidRPr="00F47EDF" w:rsidRDefault="00F47EDF" w:rsidP="00F47EDF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</w:p>
        </w:tc>
        <w:tc>
          <w:tcPr>
            <w:tcW w:w="4709" w:type="dxa"/>
          </w:tcPr>
          <w:p w:rsidR="00F47EDF" w:rsidRPr="00F47EDF" w:rsidRDefault="00F47EDF" w:rsidP="004217D6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Állampolgárság: </w:t>
            </w:r>
          </w:p>
        </w:tc>
      </w:tr>
      <w:tr w:rsidR="00F47EDF" w:rsidRPr="00F47EDF" w:rsidTr="000A2B40">
        <w:tc>
          <w:tcPr>
            <w:tcW w:w="9212" w:type="dxa"/>
            <w:gridSpan w:val="3"/>
          </w:tcPr>
          <w:p w:rsidR="00F47EDF" w:rsidRPr="00F47EDF" w:rsidRDefault="00F47EDF" w:rsidP="004217D6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Cím: </w:t>
            </w:r>
          </w:p>
        </w:tc>
      </w:tr>
      <w:tr w:rsidR="00F47EDF" w:rsidRPr="00F47EDF" w:rsidTr="000A2B40">
        <w:tc>
          <w:tcPr>
            <w:tcW w:w="4219" w:type="dxa"/>
          </w:tcPr>
          <w:p w:rsidR="00F47EDF" w:rsidRPr="00F47EDF" w:rsidRDefault="00F47EDF" w:rsidP="004217D6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Telefon: </w:t>
            </w:r>
          </w:p>
        </w:tc>
        <w:tc>
          <w:tcPr>
            <w:tcW w:w="284" w:type="dxa"/>
          </w:tcPr>
          <w:p w:rsidR="00F47EDF" w:rsidRPr="00F47EDF" w:rsidRDefault="00F47EDF" w:rsidP="00F47EDF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</w:p>
        </w:tc>
        <w:tc>
          <w:tcPr>
            <w:tcW w:w="4709" w:type="dxa"/>
          </w:tcPr>
          <w:p w:rsidR="00F47EDF" w:rsidRPr="00F47EDF" w:rsidRDefault="00F47EDF" w:rsidP="004217D6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E-mail: </w:t>
            </w:r>
          </w:p>
        </w:tc>
      </w:tr>
      <w:tr w:rsidR="00F47EDF" w:rsidRPr="00F47EDF" w:rsidTr="000A2B40">
        <w:tc>
          <w:tcPr>
            <w:tcW w:w="4219" w:type="dxa"/>
          </w:tcPr>
          <w:p w:rsidR="00F47EDF" w:rsidRPr="00F47EDF" w:rsidRDefault="00F47EDF" w:rsidP="004217D6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Neme: </w:t>
            </w:r>
          </w:p>
        </w:tc>
        <w:tc>
          <w:tcPr>
            <w:tcW w:w="284" w:type="dxa"/>
          </w:tcPr>
          <w:p w:rsidR="00F47EDF" w:rsidRPr="00F47EDF" w:rsidRDefault="00F47EDF" w:rsidP="00F47EDF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</w:p>
        </w:tc>
        <w:tc>
          <w:tcPr>
            <w:tcW w:w="4709" w:type="dxa"/>
          </w:tcPr>
          <w:p w:rsidR="00F47EDF" w:rsidRPr="00F47EDF" w:rsidRDefault="00F47EDF" w:rsidP="00F47EDF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>Tanév: 2016/2017</w:t>
            </w:r>
          </w:p>
        </w:tc>
      </w:tr>
      <w:tr w:rsidR="00F47EDF" w:rsidRPr="00F47EDF" w:rsidTr="000A2B40">
        <w:tc>
          <w:tcPr>
            <w:tcW w:w="4219" w:type="dxa"/>
          </w:tcPr>
          <w:p w:rsidR="00F47EDF" w:rsidRPr="00F47EDF" w:rsidRDefault="00F47EDF" w:rsidP="00F47EDF">
            <w:pPr>
              <w:spacing w:before="120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Tanulmányi szint: </w:t>
            </w:r>
            <w:sdt>
              <w:sdtPr>
                <w:rPr>
                  <w:highlight w:val="yellow"/>
                  <w:lang w:val="hu-HU" w:eastAsia="ar-SA"/>
                </w:rPr>
                <w:alias w:val="tanulmányi szint"/>
                <w:tag w:val="tanulmányi szint"/>
                <w:id w:val="-802532852"/>
                <w:placeholder>
                  <w:docPart w:val="46E54F6AFDE24A5F80153F444F460F3F"/>
                </w:placeholder>
                <w:dropDownList>
                  <w:listItem w:displayText="Első ciklus" w:value="Első ciklus"/>
                  <w:listItem w:displayText="Második ciklus" w:value="Második ciklus"/>
                  <w:listItem w:displayText="Osztatlan képzés" w:value="Osztatlan képzés"/>
                  <w:listItem w:displayText="Harmadik ciklus" w:value="Harmadik ciklus"/>
                  <w:listItem w:displayText="Rövid ciklus" w:value="Rövid ciklus"/>
                </w:dropDownList>
              </w:sdtPr>
              <w:sdtEndPr/>
              <w:sdtContent>
                <w:r w:rsidRPr="00F47EDF">
                  <w:rPr>
                    <w:highlight w:val="yellow"/>
                    <w:lang w:val="hu-HU" w:eastAsia="ar-SA"/>
                  </w:rPr>
                  <w:t>Osztatlan képzés</w:t>
                </w:r>
              </w:sdtContent>
            </w:sdt>
          </w:p>
        </w:tc>
        <w:tc>
          <w:tcPr>
            <w:tcW w:w="284" w:type="dxa"/>
          </w:tcPr>
          <w:p w:rsidR="00F47EDF" w:rsidRPr="00F47EDF" w:rsidRDefault="00F47EDF" w:rsidP="00F47EDF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</w:p>
        </w:tc>
        <w:tc>
          <w:tcPr>
            <w:tcW w:w="4709" w:type="dxa"/>
          </w:tcPr>
          <w:p w:rsidR="00F47EDF" w:rsidRPr="00F47EDF" w:rsidRDefault="00F47EDF" w:rsidP="004217D6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Befejezett felsőoktatási évek száma: </w:t>
            </w:r>
          </w:p>
        </w:tc>
      </w:tr>
      <w:tr w:rsidR="00F47EDF" w:rsidRPr="00F47EDF" w:rsidTr="000A2B40">
        <w:tc>
          <w:tcPr>
            <w:tcW w:w="4219" w:type="dxa"/>
          </w:tcPr>
          <w:p w:rsidR="00F47EDF" w:rsidRPr="00F47EDF" w:rsidRDefault="00F47EDF" w:rsidP="004217D6">
            <w:pPr>
              <w:spacing w:before="120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Tématerület: </w:t>
            </w:r>
            <w:r w:rsidR="004217D6" w:rsidRPr="00E22633">
              <w:rPr>
                <w:rFonts w:asciiTheme="minorHAnsi" w:hAnsiTheme="minorHAnsi"/>
                <w:i/>
                <w:highlight w:val="yellow"/>
                <w:lang w:val="hu-HU"/>
              </w:rPr>
              <w:t>[a küldő intézményben szerzendő diploma megnevezése]</w:t>
            </w:r>
          </w:p>
        </w:tc>
        <w:tc>
          <w:tcPr>
            <w:tcW w:w="284" w:type="dxa"/>
          </w:tcPr>
          <w:p w:rsidR="00F47EDF" w:rsidRPr="00F47EDF" w:rsidRDefault="00F47EDF" w:rsidP="00F47EDF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</w:p>
        </w:tc>
        <w:tc>
          <w:tcPr>
            <w:tcW w:w="4709" w:type="dxa"/>
          </w:tcPr>
          <w:p w:rsidR="00F47EDF" w:rsidRPr="00F47EDF" w:rsidRDefault="00F47EDF" w:rsidP="00F47EDF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green"/>
                <w:lang w:val="hu-HU" w:eastAsia="ar-SA"/>
              </w:rPr>
              <w:t>Kód: [ISCED-F kód]</w:t>
            </w:r>
          </w:p>
        </w:tc>
      </w:tr>
    </w:tbl>
    <w:p w:rsidR="00F47EDF" w:rsidRPr="00F47EDF" w:rsidRDefault="00F47EDF" w:rsidP="00F47EDF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="Calibri" w:hAnsi="Calibri"/>
          <w:sz w:val="22"/>
          <w:szCs w:val="22"/>
          <w:lang w:val="hu-HU" w:eastAsia="ar-SA"/>
        </w:rPr>
      </w:pPr>
      <w:r w:rsidRPr="00F47EDF">
        <w:rPr>
          <w:rFonts w:ascii="Calibri" w:hAnsi="Calibri"/>
          <w:sz w:val="22"/>
          <w:szCs w:val="22"/>
          <w:highlight w:val="green"/>
          <w:lang w:val="hu-HU" w:eastAsia="ar-SA"/>
        </w:rPr>
        <w:t>Hallgató státusza:</w:t>
      </w:r>
      <w:r w:rsidRPr="00F47EDF">
        <w:rPr>
          <w:rFonts w:ascii="Calibri" w:hAnsi="Calibri"/>
          <w:sz w:val="22"/>
          <w:szCs w:val="22"/>
          <w:lang w:val="hu-HU" w:eastAsia="ar-SA"/>
        </w:rPr>
        <w:tab/>
      </w:r>
      <w:sdt>
        <w:sdtPr>
          <w:rPr>
            <w:rFonts w:ascii="Calibri" w:hAnsi="Calibri"/>
            <w:sz w:val="22"/>
            <w:szCs w:val="22"/>
            <w:lang w:val="hu-HU" w:eastAsia="ar-SA"/>
          </w:rPr>
          <w:alias w:val="státusz"/>
          <w:tag w:val="státusz"/>
          <w:id w:val="-258297513"/>
          <w:placeholder>
            <w:docPart w:val="6E739A808C2243AC96D8D834F72C124D"/>
          </w:placeholder>
          <w:showingPlcHdr/>
          <w:dropDownList>
            <w:listItem w:value="Jelöljön ki egy elemet."/>
            <w:listItem w:displayText="Erasmus+ pénzügyi támogatás" w:value="Erasmus+ pénzügyi támogatás"/>
            <w:listItem w:displayText="státusz nulla támogatással („zero grant”)" w:value="státusz nulla támogatással („zero grant”)"/>
            <w:listItem w:displayText="Erasmus+ forrás bizonyos időszakra nulla támogatással kombinálva" w:value="Erasmus+ forrás bizonyos időszakra nulla támogatással kombinálva"/>
          </w:dropDownList>
        </w:sdtPr>
        <w:sdtEndPr/>
        <w:sdtContent>
          <w:r w:rsidRPr="00047D12">
            <w:rPr>
              <w:rFonts w:ascii="Calibri" w:eastAsia="Calibri" w:hAnsi="Calibri"/>
              <w:color w:val="808080"/>
              <w:sz w:val="22"/>
              <w:szCs w:val="22"/>
              <w:lang w:eastAsia="ar-SA"/>
            </w:rPr>
            <w:t>Jelöljön ki egy elemet.</w:t>
          </w:r>
        </w:sdtContent>
      </w:sdt>
    </w:p>
    <w:p w:rsidR="00F47EDF" w:rsidRDefault="00F47EDF" w:rsidP="00F47EDF">
      <w:pPr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sz w:val="22"/>
          <w:szCs w:val="22"/>
          <w:lang w:val="hu-HU"/>
        </w:rPr>
      </w:pPr>
    </w:p>
    <w:p w:rsidR="00F47EDF" w:rsidRDefault="00F47EDF" w:rsidP="00F47EDF">
      <w:pPr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Tanulmányok időtartama és helyszíne: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796"/>
        <w:gridCol w:w="1303"/>
        <w:gridCol w:w="2924"/>
      </w:tblGrid>
      <w:tr w:rsidR="00F47EDF" w:rsidTr="000A2B40">
        <w:trPr>
          <w:cantSplit/>
          <w:trHeight w:val="400"/>
        </w:trPr>
        <w:tc>
          <w:tcPr>
            <w:tcW w:w="2430" w:type="dxa"/>
          </w:tcPr>
          <w:p w:rsidR="00F47EDF" w:rsidRDefault="00F47EDF" w:rsidP="000A2B40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Pr="00334A0E">
              <w:rPr>
                <w:sz w:val="22"/>
                <w:highlight w:val="yellow"/>
              </w:rPr>
              <w:t>XX</w:t>
            </w:r>
            <w:r>
              <w:rPr>
                <w:sz w:val="22"/>
              </w:rPr>
              <w:t>.</w:t>
            </w:r>
            <w:r w:rsidRPr="00285F66">
              <w:rPr>
                <w:sz w:val="22"/>
                <w:highlight w:val="yellow"/>
              </w:rPr>
              <w:t>XX.XX</w:t>
            </w:r>
            <w:r>
              <w:rPr>
                <w:sz w:val="22"/>
              </w:rPr>
              <w:t>.-tól</w:t>
            </w:r>
          </w:p>
        </w:tc>
        <w:tc>
          <w:tcPr>
            <w:tcW w:w="3099" w:type="dxa"/>
            <w:gridSpan w:val="2"/>
          </w:tcPr>
          <w:p w:rsidR="00F47EDF" w:rsidRDefault="00F47EDF" w:rsidP="000A2B40">
            <w:pPr>
              <w:rPr>
                <w:sz w:val="22"/>
              </w:rPr>
            </w:pPr>
            <w:r w:rsidRPr="00334A0E">
              <w:rPr>
                <w:sz w:val="22"/>
              </w:rPr>
              <w:t>20</w:t>
            </w:r>
            <w:r w:rsidRPr="00285F66">
              <w:rPr>
                <w:sz w:val="22"/>
                <w:highlight w:val="yellow"/>
              </w:rPr>
              <w:t>XX.XX.XX.</w:t>
            </w:r>
            <w:r>
              <w:rPr>
                <w:sz w:val="22"/>
              </w:rPr>
              <w:t>-ig</w:t>
            </w:r>
          </w:p>
        </w:tc>
        <w:tc>
          <w:tcPr>
            <w:tcW w:w="2924" w:type="dxa"/>
          </w:tcPr>
          <w:p w:rsidR="00F47EDF" w:rsidRDefault="00F47EDF" w:rsidP="000A2B40">
            <w:pPr>
              <w:rPr>
                <w:sz w:val="22"/>
              </w:rPr>
            </w:pPr>
            <w:r>
              <w:rPr>
                <w:sz w:val="22"/>
              </w:rPr>
              <w:t xml:space="preserve">Összesen </w:t>
            </w:r>
            <w:r w:rsidRPr="00587966">
              <w:rPr>
                <w:sz w:val="22"/>
                <w:highlight w:val="green"/>
              </w:rPr>
              <w:t>XXX</w:t>
            </w:r>
            <w:r>
              <w:rPr>
                <w:sz w:val="22"/>
              </w:rPr>
              <w:t xml:space="preserve"> nap</w:t>
            </w:r>
          </w:p>
        </w:tc>
      </w:tr>
      <w:tr w:rsidR="00F47EDF" w:rsidTr="000A2B40">
        <w:trPr>
          <w:trHeight w:val="500"/>
        </w:trPr>
        <w:tc>
          <w:tcPr>
            <w:tcW w:w="8453" w:type="dxa"/>
            <w:gridSpan w:val="4"/>
          </w:tcPr>
          <w:p w:rsidR="00F47EDF" w:rsidRPr="00285F66" w:rsidRDefault="00F47EDF" w:rsidP="000A2B40">
            <w:pPr>
              <w:pStyle w:val="lolb1"/>
              <w:widowControl/>
              <w:tabs>
                <w:tab w:val="clear" w:pos="4536"/>
                <w:tab w:val="clear" w:pos="9072"/>
              </w:tabs>
              <w:rPr>
                <w:snapToGrid/>
                <w:sz w:val="22"/>
                <w:highlight w:val="yellow"/>
                <w:lang w:val="hu-HU"/>
              </w:rPr>
            </w:pPr>
            <w:r w:rsidRPr="00285F66">
              <w:rPr>
                <w:snapToGrid/>
                <w:sz w:val="22"/>
                <w:highlight w:val="yellow"/>
                <w:lang w:val="hu-HU"/>
              </w:rPr>
              <w:t>Partnerintézmény neve:</w:t>
            </w:r>
          </w:p>
          <w:p w:rsidR="00F47EDF" w:rsidRPr="00285F66" w:rsidRDefault="00F47EDF" w:rsidP="000A2B40">
            <w:pPr>
              <w:pStyle w:val="lolb1"/>
              <w:widowControl/>
              <w:tabs>
                <w:tab w:val="clear" w:pos="4536"/>
                <w:tab w:val="clear" w:pos="9072"/>
              </w:tabs>
              <w:rPr>
                <w:snapToGrid/>
                <w:sz w:val="22"/>
                <w:highlight w:val="yellow"/>
                <w:lang w:val="hu-HU"/>
              </w:rPr>
            </w:pPr>
          </w:p>
        </w:tc>
      </w:tr>
      <w:tr w:rsidR="008F1D37" w:rsidTr="00CB0519">
        <w:trPr>
          <w:cantSplit/>
          <w:trHeight w:val="654"/>
        </w:trPr>
        <w:tc>
          <w:tcPr>
            <w:tcW w:w="4226" w:type="dxa"/>
            <w:gridSpan w:val="2"/>
          </w:tcPr>
          <w:p w:rsidR="008F1D37" w:rsidRPr="00285F66" w:rsidRDefault="008F1D37" w:rsidP="000A2B40">
            <w:pPr>
              <w:jc w:val="both"/>
              <w:rPr>
                <w:sz w:val="22"/>
                <w:highlight w:val="yellow"/>
              </w:rPr>
            </w:pPr>
            <w:r w:rsidRPr="00285F66">
              <w:rPr>
                <w:sz w:val="22"/>
                <w:highlight w:val="yellow"/>
              </w:rPr>
              <w:t>Cím:</w:t>
            </w:r>
          </w:p>
          <w:p w:rsidR="008F1D37" w:rsidRPr="00285F66" w:rsidRDefault="008F1D37" w:rsidP="000A2B40">
            <w:pPr>
              <w:jc w:val="both"/>
              <w:rPr>
                <w:sz w:val="22"/>
                <w:highlight w:val="yellow"/>
              </w:rPr>
            </w:pPr>
          </w:p>
        </w:tc>
        <w:tc>
          <w:tcPr>
            <w:tcW w:w="4227" w:type="dxa"/>
            <w:gridSpan w:val="2"/>
          </w:tcPr>
          <w:p w:rsidR="008F1D37" w:rsidRPr="00285F66" w:rsidRDefault="008F1D37" w:rsidP="000A2B40">
            <w:pPr>
              <w:jc w:val="both"/>
              <w:rPr>
                <w:sz w:val="22"/>
                <w:highlight w:val="yellow"/>
              </w:rPr>
            </w:pPr>
            <w:r w:rsidRPr="00285F66">
              <w:rPr>
                <w:sz w:val="22"/>
                <w:highlight w:val="yellow"/>
              </w:rPr>
              <w:t xml:space="preserve">Ország: </w:t>
            </w:r>
          </w:p>
        </w:tc>
      </w:tr>
    </w:tbl>
    <w:p w:rsidR="00F47EDF" w:rsidRPr="00F47EDF" w:rsidRDefault="00F47EDF" w:rsidP="00F47EDF">
      <w:pPr>
        <w:spacing w:before="120" w:line="360" w:lineRule="auto"/>
        <w:jc w:val="both"/>
        <w:rPr>
          <w:rFonts w:ascii="Calibri" w:hAnsi="Calibri"/>
          <w:sz w:val="22"/>
          <w:szCs w:val="22"/>
          <w:lang w:val="hu-HU" w:eastAsia="ar-SA"/>
        </w:rPr>
      </w:pPr>
      <w:r w:rsidRPr="00F47EDF">
        <w:rPr>
          <w:rFonts w:ascii="Calibri" w:hAnsi="Calibri"/>
          <w:sz w:val="22"/>
          <w:szCs w:val="22"/>
          <w:lang w:val="hu-HU" w:eastAsia="ar-SA"/>
        </w:rPr>
        <w:t xml:space="preserve">A pénzügyi támogatás tartalmaz: </w:t>
      </w:r>
    </w:p>
    <w:p w:rsidR="00F47EDF" w:rsidRPr="00F47EDF" w:rsidRDefault="00F47EDF" w:rsidP="00F47EDF">
      <w:pPr>
        <w:tabs>
          <w:tab w:val="left" w:pos="2127"/>
          <w:tab w:val="left" w:pos="2552"/>
        </w:tabs>
        <w:spacing w:before="120" w:line="360" w:lineRule="auto"/>
        <w:jc w:val="both"/>
        <w:rPr>
          <w:rFonts w:ascii="Calibri" w:hAnsi="Calibri"/>
          <w:sz w:val="22"/>
          <w:szCs w:val="22"/>
          <w:lang w:val="hu-HU" w:eastAsia="ar-SA"/>
        </w:rPr>
      </w:pPr>
      <w:r w:rsidRPr="00F47EDF">
        <w:rPr>
          <w:rFonts w:ascii="Calibri" w:hAnsi="Calibri"/>
          <w:sz w:val="22"/>
          <w:szCs w:val="22"/>
          <w:lang w:val="hu-HU" w:eastAsia="ar-SA"/>
        </w:rPr>
        <w:tab/>
      </w:r>
      <w:sdt>
        <w:sdtPr>
          <w:rPr>
            <w:rFonts w:ascii="Calibri" w:hAnsi="Calibri"/>
            <w:sz w:val="22"/>
            <w:szCs w:val="22"/>
            <w:lang w:val="hu-HU" w:eastAsia="ar-SA"/>
          </w:rPr>
          <w:id w:val="-134014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EDF">
            <w:rPr>
              <w:rFonts w:ascii="Calibri" w:eastAsia="MS Gothic" w:hAnsi="Calibri" w:hint="eastAsia"/>
              <w:sz w:val="22"/>
              <w:szCs w:val="22"/>
              <w:lang w:val="hu-HU" w:eastAsia="ar-SA"/>
            </w:rPr>
            <w:t>☐</w:t>
          </w:r>
        </w:sdtContent>
      </w:sdt>
      <w:r w:rsidRPr="00F47EDF">
        <w:rPr>
          <w:rFonts w:ascii="Calibri" w:hAnsi="Calibri"/>
          <w:sz w:val="22"/>
          <w:szCs w:val="22"/>
          <w:lang w:val="hu-HU" w:eastAsia="ar-SA"/>
        </w:rPr>
        <w:tab/>
        <w:t xml:space="preserve"> Különleges igények támogatása</w:t>
      </w:r>
    </w:p>
    <w:p w:rsidR="00F47EDF" w:rsidRPr="00F47EDF" w:rsidRDefault="00F47EDF" w:rsidP="00F47EDF">
      <w:pPr>
        <w:tabs>
          <w:tab w:val="left" w:pos="2127"/>
          <w:tab w:val="left" w:pos="2552"/>
        </w:tabs>
        <w:spacing w:before="120" w:line="360" w:lineRule="auto"/>
        <w:rPr>
          <w:rFonts w:ascii="Calibri" w:hAnsi="Calibri"/>
          <w:sz w:val="22"/>
          <w:szCs w:val="22"/>
          <w:lang w:val="hu-HU" w:eastAsia="ar-SA"/>
        </w:rPr>
      </w:pPr>
      <w:r w:rsidRPr="00F47EDF">
        <w:rPr>
          <w:rFonts w:ascii="Calibri" w:hAnsi="Calibri"/>
          <w:sz w:val="22"/>
          <w:szCs w:val="22"/>
          <w:lang w:val="hu-HU" w:eastAsia="ar-SA"/>
        </w:rPr>
        <w:tab/>
      </w:r>
      <w:sdt>
        <w:sdtPr>
          <w:rPr>
            <w:rFonts w:ascii="Calibri" w:hAnsi="Calibri"/>
            <w:sz w:val="22"/>
            <w:szCs w:val="22"/>
            <w:lang w:val="hu-HU" w:eastAsia="ar-SA"/>
          </w:rPr>
          <w:id w:val="146547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EDF">
            <w:rPr>
              <w:rFonts w:ascii="Calibri" w:eastAsia="MS Gothic" w:hAnsi="Calibri" w:hint="eastAsia"/>
              <w:sz w:val="22"/>
              <w:szCs w:val="22"/>
              <w:lang w:val="hu-HU" w:eastAsia="ar-SA"/>
            </w:rPr>
            <w:t>☐</w:t>
          </w:r>
        </w:sdtContent>
      </w:sdt>
      <w:r w:rsidRPr="00F47EDF">
        <w:rPr>
          <w:rFonts w:ascii="Calibri" w:hAnsi="Calibri"/>
          <w:sz w:val="22"/>
          <w:szCs w:val="22"/>
          <w:lang w:val="hu-HU" w:eastAsia="ar-SA"/>
        </w:rPr>
        <w:tab/>
        <w:t xml:space="preserve"> Hátrányos helyzetű hallgatók kiegészítő pénzügyi támogatása </w:t>
      </w:r>
      <w:r w:rsidRPr="00F47EDF">
        <w:rPr>
          <w:rFonts w:ascii="Calibri" w:hAnsi="Calibri"/>
          <w:sz w:val="22"/>
          <w:szCs w:val="22"/>
          <w:lang w:val="hu-HU" w:eastAsia="ar-SA"/>
        </w:rPr>
        <w:br/>
      </w:r>
      <w:r w:rsidRPr="00F47EDF">
        <w:rPr>
          <w:rFonts w:ascii="Calibri" w:hAnsi="Calibri"/>
          <w:sz w:val="22"/>
          <w:szCs w:val="22"/>
          <w:lang w:val="hu-HU" w:eastAsia="ar-SA"/>
        </w:rPr>
        <w:tab/>
      </w:r>
      <w:r w:rsidRPr="00F47EDF">
        <w:rPr>
          <w:rFonts w:ascii="Calibri" w:hAnsi="Calibri"/>
          <w:sz w:val="22"/>
          <w:szCs w:val="22"/>
          <w:lang w:val="hu-HU" w:eastAsia="ar-SA"/>
        </w:rPr>
        <w:tab/>
        <w:t>(Erasmus+ szociális támogatás)</w:t>
      </w:r>
    </w:p>
    <w:p w:rsidR="004217D6" w:rsidRPr="004217D6" w:rsidRDefault="00F47EDF" w:rsidP="004217D6">
      <w:pPr>
        <w:spacing w:before="120"/>
        <w:jc w:val="both"/>
        <w:rPr>
          <w:rFonts w:ascii="Calibri" w:hAnsi="Calibri"/>
          <w:sz w:val="22"/>
          <w:szCs w:val="22"/>
          <w:highlight w:val="yellow"/>
          <w:lang w:val="hu-HU" w:eastAsia="ar-SA"/>
        </w:rPr>
      </w:pPr>
      <w:r w:rsidRPr="00F47EDF">
        <w:rPr>
          <w:rFonts w:ascii="Calibri" w:hAnsi="Calibri"/>
          <w:sz w:val="22"/>
          <w:szCs w:val="22"/>
          <w:highlight w:val="yellow"/>
          <w:lang w:val="hu-HU" w:eastAsia="ar-SA"/>
        </w:rPr>
        <w:t>Bankszámla</w:t>
      </w:r>
      <w:r w:rsidR="004217D6" w:rsidRPr="004217D6">
        <w:rPr>
          <w:rFonts w:ascii="Calibri" w:hAnsi="Calibri"/>
          <w:sz w:val="22"/>
          <w:szCs w:val="22"/>
          <w:highlight w:val="yellow"/>
          <w:lang w:val="hu-HU" w:eastAsia="ar-SA"/>
        </w:rPr>
        <w:t xml:space="preserve"> </w:t>
      </w:r>
      <w:hyperlink r:id="rId10" w:history="1">
        <w:r w:rsidR="004217D6" w:rsidRPr="004217D6">
          <w:rPr>
            <w:rStyle w:val="Hiperhivatkozs"/>
            <w:rFonts w:ascii="Calibri" w:hAnsi="Calibri"/>
            <w:sz w:val="22"/>
            <w:szCs w:val="22"/>
            <w:highlight w:val="yellow"/>
            <w:lang w:val="hu-HU" w:eastAsia="ar-SA"/>
          </w:rPr>
          <w:t>IBAN formátumban</w:t>
        </w:r>
      </w:hyperlink>
      <w:r w:rsidRPr="00F47EDF">
        <w:rPr>
          <w:rFonts w:ascii="Calibri" w:hAnsi="Calibri"/>
          <w:sz w:val="22"/>
          <w:szCs w:val="22"/>
          <w:highlight w:val="yellow"/>
          <w:lang w:val="hu-HU" w:eastAsia="ar-SA"/>
        </w:rPr>
        <w:t>, amelyre a pénzügyi támogatás fizetendő:</w:t>
      </w:r>
    </w:p>
    <w:p w:rsidR="00F47EDF" w:rsidRPr="00F47EDF" w:rsidRDefault="00F47EDF" w:rsidP="004217D6">
      <w:pPr>
        <w:spacing w:before="120"/>
        <w:jc w:val="both"/>
        <w:rPr>
          <w:rFonts w:ascii="Calibri" w:hAnsi="Calibri"/>
          <w:sz w:val="22"/>
          <w:szCs w:val="22"/>
          <w:highlight w:val="yellow"/>
          <w:lang w:val="hu-HU" w:eastAsia="ar-SA"/>
        </w:rPr>
      </w:pPr>
      <w:r w:rsidRPr="00F47EDF">
        <w:rPr>
          <w:rFonts w:ascii="Calibri" w:hAnsi="Calibri"/>
          <w:sz w:val="22"/>
          <w:szCs w:val="22"/>
          <w:highlight w:val="yellow"/>
          <w:lang w:val="hu-HU" w:eastAsia="ar-SA"/>
        </w:rPr>
        <w:t xml:space="preserve"> </w:t>
      </w:r>
    </w:p>
    <w:p w:rsidR="00F47EDF" w:rsidRPr="00F47EDF" w:rsidRDefault="004217D6" w:rsidP="004217D6">
      <w:pPr>
        <w:jc w:val="both"/>
        <w:rPr>
          <w:rFonts w:ascii="Calibri" w:hAnsi="Calibri"/>
          <w:sz w:val="22"/>
          <w:szCs w:val="22"/>
          <w:highlight w:val="yellow"/>
          <w:lang w:val="hu-HU" w:eastAsia="ar-SA"/>
        </w:rPr>
      </w:pPr>
      <w:r w:rsidRPr="004217D6">
        <w:rPr>
          <w:rFonts w:ascii="Calibri" w:hAnsi="Calibri"/>
          <w:sz w:val="22"/>
          <w:szCs w:val="22"/>
          <w:highlight w:val="yellow"/>
          <w:lang w:val="hu-HU" w:eastAsia="ar-SA"/>
        </w:rPr>
        <w:t>Bankszámla tulajdonosa (csak a résztvevő lehet, minimum társtulajdonosként)</w:t>
      </w:r>
      <w:r w:rsidR="00F47EDF" w:rsidRPr="00F47EDF">
        <w:rPr>
          <w:rFonts w:ascii="Calibri" w:hAnsi="Calibri"/>
          <w:sz w:val="22"/>
          <w:szCs w:val="22"/>
          <w:highlight w:val="yellow"/>
          <w:lang w:val="hu-HU" w:eastAsia="ar-SA"/>
        </w:rPr>
        <w:t xml:space="preserve">: </w:t>
      </w:r>
    </w:p>
    <w:p w:rsidR="00F47EDF" w:rsidRPr="00F47EDF" w:rsidRDefault="00F47EDF" w:rsidP="004217D6">
      <w:pPr>
        <w:jc w:val="both"/>
        <w:rPr>
          <w:rFonts w:ascii="Calibri" w:hAnsi="Calibri"/>
          <w:sz w:val="22"/>
          <w:szCs w:val="22"/>
          <w:highlight w:val="yellow"/>
          <w:lang w:val="hu-HU" w:eastAsia="ar-SA"/>
        </w:rPr>
      </w:pPr>
      <w:r w:rsidRPr="00F47EDF">
        <w:rPr>
          <w:rFonts w:ascii="Calibri" w:hAnsi="Calibri"/>
          <w:sz w:val="22"/>
          <w:szCs w:val="22"/>
          <w:highlight w:val="yellow"/>
          <w:lang w:val="hu-HU" w:eastAsia="ar-SA"/>
        </w:rPr>
        <w:t>Bank neve</w:t>
      </w:r>
      <w:r w:rsidR="004217D6" w:rsidRPr="004217D6">
        <w:rPr>
          <w:rFonts w:ascii="Calibri" w:hAnsi="Calibri"/>
          <w:sz w:val="22"/>
          <w:szCs w:val="22"/>
          <w:highlight w:val="yellow"/>
          <w:lang w:val="hu-HU" w:eastAsia="ar-SA"/>
        </w:rPr>
        <w:t xml:space="preserve"> és bankfiók címe</w:t>
      </w:r>
      <w:r w:rsidRPr="00F47EDF">
        <w:rPr>
          <w:rFonts w:ascii="Calibri" w:hAnsi="Calibri"/>
          <w:sz w:val="22"/>
          <w:szCs w:val="22"/>
          <w:highlight w:val="yellow"/>
          <w:lang w:val="hu-HU" w:eastAsia="ar-SA"/>
        </w:rPr>
        <w:t>:</w:t>
      </w:r>
      <w:r w:rsidR="004217D6" w:rsidRPr="004217D6">
        <w:rPr>
          <w:rFonts w:ascii="Calibri" w:hAnsi="Calibri"/>
          <w:sz w:val="22"/>
          <w:szCs w:val="22"/>
          <w:highlight w:val="yellow"/>
          <w:lang w:val="hu-HU" w:eastAsia="ar-SA"/>
        </w:rPr>
        <w:tab/>
      </w:r>
    </w:p>
    <w:p w:rsidR="00F47EDF" w:rsidRPr="00F47EDF" w:rsidRDefault="00F47EDF" w:rsidP="004217D6">
      <w:pPr>
        <w:jc w:val="both"/>
        <w:rPr>
          <w:rFonts w:ascii="Calibri" w:hAnsi="Calibri"/>
          <w:sz w:val="22"/>
          <w:szCs w:val="22"/>
          <w:lang w:val="hu-HU" w:eastAsia="ar-SA"/>
        </w:rPr>
      </w:pPr>
      <w:proofErr w:type="spellStart"/>
      <w:r w:rsidRPr="00F47EDF">
        <w:rPr>
          <w:rFonts w:ascii="Calibri" w:hAnsi="Calibri"/>
          <w:sz w:val="22"/>
          <w:szCs w:val="22"/>
          <w:highlight w:val="yellow"/>
          <w:lang w:val="hu-HU" w:eastAsia="ar-SA"/>
        </w:rPr>
        <w:t>Clearing</w:t>
      </w:r>
      <w:proofErr w:type="spellEnd"/>
      <w:r w:rsidRPr="00F47EDF">
        <w:rPr>
          <w:rFonts w:ascii="Calibri" w:hAnsi="Calibri"/>
          <w:sz w:val="22"/>
          <w:szCs w:val="22"/>
          <w:highlight w:val="yellow"/>
          <w:lang w:val="hu-HU" w:eastAsia="ar-SA"/>
        </w:rPr>
        <w:t>/BIC/SWIFT szám</w:t>
      </w:r>
      <w:r w:rsidRPr="00F47EDF">
        <w:rPr>
          <w:rFonts w:ascii="Calibri" w:hAnsi="Calibri"/>
          <w:sz w:val="22"/>
          <w:szCs w:val="22"/>
          <w:lang w:val="hu-HU" w:eastAsia="ar-SA"/>
        </w:rPr>
        <w:t xml:space="preserve">: </w:t>
      </w:r>
    </w:p>
    <w:p w:rsidR="005A1125" w:rsidRPr="006C6D48" w:rsidRDefault="005A1125" w:rsidP="00FD12F7">
      <w:pPr>
        <w:rPr>
          <w:rFonts w:asciiTheme="minorHAnsi" w:hAnsiTheme="minorHAnsi"/>
          <w:sz w:val="22"/>
          <w:szCs w:val="22"/>
          <w:shd w:val="clear" w:color="auto" w:fill="C0C0C0"/>
          <w:lang w:val="hu-HU"/>
        </w:rPr>
      </w:pPr>
    </w:p>
    <w:p w:rsidR="005A1125" w:rsidRPr="006C6D48" w:rsidRDefault="00C12E4F" w:rsidP="00FD12F7">
      <w:pPr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a résztvevő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6C6D48">
        <w:rPr>
          <w:rFonts w:asciiTheme="minorHAnsi" w:hAnsiTheme="minorHAnsi"/>
          <w:sz w:val="22"/>
          <w:szCs w:val="22"/>
          <w:lang w:val="hu-HU"/>
        </w:rPr>
        <w:t>ben, melyek a jelen szerződés (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 xml:space="preserve">a </w:t>
      </w:r>
      <w:r w:rsidR="00F936C4">
        <w:rPr>
          <w:rFonts w:asciiTheme="minorHAnsi" w:hAnsiTheme="minorHAnsi"/>
          <w:b/>
          <w:sz w:val="22"/>
          <w:szCs w:val="22"/>
          <w:lang w:val="hu-HU"/>
        </w:rPr>
        <w:t>S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zerződés</w:t>
      </w:r>
      <w:r w:rsidRPr="006C6D48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:rsidR="00AC416E" w:rsidRPr="006C6D48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I.sz. Melléklet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</w:r>
      <w:r w:rsidR="00707E9F" w:rsidRPr="00707E9F">
        <w:rPr>
          <w:rFonts w:asciiTheme="minorHAnsi" w:hAnsiTheme="minorHAnsi"/>
          <w:sz w:val="22"/>
          <w:szCs w:val="22"/>
          <w:lang w:val="hu-HU"/>
        </w:rPr>
        <w:t xml:space="preserve">Erasmus+ </w:t>
      </w:r>
      <w:r w:rsidR="008F1D37">
        <w:rPr>
          <w:rFonts w:asciiTheme="minorHAnsi" w:hAnsiTheme="minorHAnsi"/>
          <w:sz w:val="22"/>
          <w:szCs w:val="22"/>
          <w:lang w:val="hu-HU"/>
        </w:rPr>
        <w:t>képzési</w:t>
      </w:r>
      <w:r w:rsidR="00707E9F" w:rsidRPr="00707E9F">
        <w:rPr>
          <w:rFonts w:asciiTheme="minorHAnsi" w:hAnsiTheme="minorHAnsi"/>
          <w:sz w:val="22"/>
          <w:szCs w:val="22"/>
          <w:lang w:val="hu-HU"/>
        </w:rPr>
        <w:t xml:space="preserve"> megállapodás </w:t>
      </w:r>
      <w:r w:rsidR="00285F66">
        <w:rPr>
          <w:rFonts w:asciiTheme="minorHAnsi" w:hAnsiTheme="minorHAnsi"/>
          <w:sz w:val="22"/>
          <w:szCs w:val="22"/>
          <w:lang w:val="hu-HU"/>
        </w:rPr>
        <w:t>(„</w:t>
      </w:r>
      <w:proofErr w:type="spellStart"/>
      <w:r w:rsidR="00285F66">
        <w:rPr>
          <w:rFonts w:asciiTheme="minorHAnsi" w:hAnsiTheme="minorHAnsi"/>
          <w:sz w:val="22"/>
          <w:szCs w:val="22"/>
          <w:lang w:val="hu-HU"/>
        </w:rPr>
        <w:t>Learning</w:t>
      </w:r>
      <w:proofErr w:type="spellEnd"/>
      <w:r w:rsidR="00285F66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285F66">
        <w:rPr>
          <w:rFonts w:asciiTheme="minorHAnsi" w:hAnsiTheme="minorHAnsi"/>
          <w:sz w:val="22"/>
          <w:szCs w:val="22"/>
          <w:lang w:val="hu-HU"/>
        </w:rPr>
        <w:t>Agreement</w:t>
      </w:r>
      <w:proofErr w:type="spellEnd"/>
      <w:r w:rsidR="00267A39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267A39">
        <w:rPr>
          <w:rFonts w:asciiTheme="minorHAnsi" w:hAnsiTheme="minorHAnsi"/>
          <w:sz w:val="22"/>
          <w:szCs w:val="22"/>
          <w:lang w:val="hu-HU"/>
        </w:rPr>
        <w:t>for</w:t>
      </w:r>
      <w:proofErr w:type="spellEnd"/>
      <w:r w:rsidR="00267A39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75311C">
        <w:rPr>
          <w:rFonts w:asciiTheme="minorHAnsi" w:hAnsiTheme="minorHAnsi"/>
          <w:sz w:val="22"/>
          <w:szCs w:val="22"/>
          <w:lang w:val="hu-HU"/>
        </w:rPr>
        <w:t>Traineeships</w:t>
      </w:r>
      <w:proofErr w:type="spellEnd"/>
      <w:r w:rsidR="00285F66">
        <w:rPr>
          <w:rFonts w:asciiTheme="minorHAnsi" w:hAnsiTheme="minorHAnsi"/>
          <w:sz w:val="22"/>
          <w:szCs w:val="22"/>
          <w:lang w:val="hu-HU"/>
        </w:rPr>
        <w:t>”)</w:t>
      </w:r>
      <w:r w:rsidR="008206E3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1"/>
      </w:r>
    </w:p>
    <w:p w:rsidR="00AC416E" w:rsidRPr="006C6D48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t>II.sz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>. Melléklet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</w:r>
      <w:r w:rsidR="00AC416E" w:rsidRPr="006C6D48">
        <w:rPr>
          <w:rFonts w:asciiTheme="minorHAnsi" w:hAnsiTheme="minorHAnsi"/>
          <w:sz w:val="22"/>
          <w:szCs w:val="22"/>
          <w:lang w:val="hu-HU"/>
        </w:rPr>
        <w:t>Általános feltételek</w:t>
      </w:r>
    </w:p>
    <w:p w:rsidR="005A1125" w:rsidRPr="006C6D48" w:rsidRDefault="00A00C06" w:rsidP="00285F66">
      <w:pPr>
        <w:tabs>
          <w:tab w:val="left" w:pos="1701"/>
        </w:tabs>
        <w:spacing w:line="360" w:lineRule="auto"/>
        <w:ind w:left="1701" w:right="-425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t>III.sz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>. Melléklet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  <w:t xml:space="preserve">Erasmus </w:t>
      </w:r>
      <w:r w:rsidR="00AC416E" w:rsidRPr="006C6D48">
        <w:rPr>
          <w:rFonts w:asciiTheme="minorHAnsi" w:hAnsiTheme="minorHAnsi"/>
          <w:sz w:val="22"/>
          <w:szCs w:val="22"/>
          <w:lang w:val="hu-HU"/>
        </w:rPr>
        <w:t xml:space="preserve">Hallgatói 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>Chart</w:t>
      </w:r>
      <w:r w:rsidR="00AC416E" w:rsidRPr="006C6D48">
        <w:rPr>
          <w:rFonts w:asciiTheme="minorHAnsi" w:hAnsiTheme="minorHAnsi"/>
          <w:sz w:val="22"/>
          <w:szCs w:val="22"/>
          <w:lang w:val="hu-HU"/>
        </w:rPr>
        <w:t>a</w:t>
      </w:r>
      <w:r w:rsidR="00285F66">
        <w:rPr>
          <w:rFonts w:asciiTheme="minorHAnsi" w:hAnsiTheme="minorHAnsi"/>
          <w:sz w:val="22"/>
          <w:szCs w:val="22"/>
          <w:lang w:val="hu-HU"/>
        </w:rPr>
        <w:t xml:space="preserve"> (</w:t>
      </w:r>
      <w:hyperlink r:id="rId11" w:history="1">
        <w:r w:rsidR="00285F66" w:rsidRPr="00907404">
          <w:rPr>
            <w:rStyle w:val="Hiperhivatkozs"/>
            <w:rFonts w:asciiTheme="minorHAnsi" w:hAnsiTheme="minorHAnsi"/>
            <w:sz w:val="22"/>
            <w:szCs w:val="22"/>
            <w:lang w:val="hu-HU"/>
          </w:rPr>
          <w:t>http://www.kre.hu/portal/index.php/formanyomtatvanyok.html</w:t>
        </w:r>
      </w:hyperlink>
      <w:r w:rsidR="00285F66">
        <w:rPr>
          <w:rFonts w:asciiTheme="minorHAnsi" w:hAnsiTheme="minorHAnsi"/>
          <w:sz w:val="22"/>
          <w:szCs w:val="22"/>
          <w:lang w:val="hu-HU"/>
        </w:rPr>
        <w:t xml:space="preserve">) </w:t>
      </w:r>
    </w:p>
    <w:p w:rsidR="005A1125" w:rsidRPr="006C6D48" w:rsidRDefault="005A1125" w:rsidP="00FD12F7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E87AAE" w:rsidRDefault="00E87AAE" w:rsidP="00FD12F7">
      <w:pPr>
        <w:jc w:val="both"/>
        <w:rPr>
          <w:rFonts w:asciiTheme="minorHAnsi" w:eastAsia="MingLiU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 xml:space="preserve">A Különös Feltételekben megállapított feltételek a Mellékletekben megállapított előírásokkal szemben </w:t>
      </w:r>
      <w:r w:rsidRPr="00373980">
        <w:rPr>
          <w:rFonts w:asciiTheme="minorHAnsi" w:eastAsia="MingLiU" w:hAnsiTheme="minorHAnsi"/>
          <w:sz w:val="22"/>
          <w:szCs w:val="22"/>
          <w:lang w:val="hu-HU"/>
        </w:rPr>
        <w:t>elsőbbséget élveznek.</w:t>
      </w:r>
    </w:p>
    <w:p w:rsidR="00E87AAE" w:rsidRPr="006C6D48" w:rsidRDefault="008206E3" w:rsidP="00226D3A">
      <w:pPr>
        <w:pStyle w:val="Cmsor1"/>
        <w:numPr>
          <w:ilvl w:val="0"/>
          <w:numId w:val="0"/>
        </w:numPr>
        <w:rPr>
          <w:lang w:val="hu-HU"/>
        </w:rPr>
      </w:pPr>
      <w:r w:rsidRPr="00373980" w:rsidDel="00373980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  <w:r w:rsidR="00E87AAE" w:rsidRPr="006C6D48">
        <w:rPr>
          <w:lang w:val="hu-HU"/>
        </w:rPr>
        <w:t>KÜLÖNÖS FELTÉTELEK</w:t>
      </w:r>
    </w:p>
    <w:p w:rsidR="00E87AAE" w:rsidRPr="006C6D48" w:rsidRDefault="00E87AAE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CIKK  –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5A1125" w:rsidRPr="000A2C53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</w:t>
      </w:r>
      <w:r w:rsidRPr="000A2C53">
        <w:rPr>
          <w:rFonts w:asciiTheme="minorHAnsi" w:hAnsiTheme="minorHAnsi"/>
          <w:sz w:val="22"/>
          <w:szCs w:val="22"/>
          <w:lang w:val="hu-HU"/>
        </w:rPr>
        <w:t>1</w:t>
      </w:r>
      <w:r w:rsidRPr="000A2C53">
        <w:rPr>
          <w:rFonts w:asciiTheme="minorHAnsi" w:hAnsiTheme="minorHAnsi"/>
          <w:sz w:val="22"/>
          <w:szCs w:val="22"/>
          <w:lang w:val="hu-HU"/>
        </w:rPr>
        <w:tab/>
      </w:r>
      <w:r w:rsidR="00DC3B10" w:rsidRPr="000A2C53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 w:rsidR="00A027D7" w:rsidRPr="000A2C53">
        <w:rPr>
          <w:rFonts w:asciiTheme="minorHAnsi" w:hAnsiTheme="minorHAnsi"/>
          <w:b/>
          <w:sz w:val="22"/>
          <w:szCs w:val="22"/>
          <w:lang w:val="hu-HU"/>
        </w:rPr>
        <w:t>I</w:t>
      </w:r>
      <w:r w:rsidR="00DC3B10" w:rsidRPr="000A2C53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="00DC3B10" w:rsidRPr="000A2C5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0A2C53">
        <w:rPr>
          <w:rFonts w:asciiTheme="minorHAnsi" w:hAnsiTheme="minorHAnsi"/>
          <w:sz w:val="22"/>
          <w:szCs w:val="22"/>
          <w:lang w:val="hu-HU"/>
        </w:rPr>
        <w:t xml:space="preserve">a résztvevő számára </w:t>
      </w:r>
      <w:r w:rsidR="00E12B71" w:rsidRPr="000A2C53">
        <w:rPr>
          <w:rFonts w:asciiTheme="minorHAnsi" w:hAnsiTheme="minorHAnsi"/>
          <w:sz w:val="22"/>
          <w:szCs w:val="22"/>
          <w:lang w:val="hu-HU"/>
        </w:rPr>
        <w:t xml:space="preserve">támogatást nyújt ahhoz, hogy az Erasmus+ Program keretein belül </w:t>
      </w:r>
      <w:r w:rsidR="0075311C">
        <w:rPr>
          <w:rFonts w:asciiTheme="minorHAnsi" w:hAnsiTheme="minorHAnsi"/>
          <w:sz w:val="22"/>
          <w:szCs w:val="22"/>
          <w:lang w:val="hu-HU"/>
        </w:rPr>
        <w:t>szakmai gyakorlati</w:t>
      </w:r>
      <w:r w:rsidR="00226D3A" w:rsidRPr="00066B9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12B71" w:rsidRPr="000A2C53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="00904926" w:rsidRPr="000A2C53">
        <w:rPr>
          <w:rFonts w:asciiTheme="minorHAnsi" w:hAnsiTheme="minorHAnsi"/>
          <w:sz w:val="22"/>
          <w:szCs w:val="22"/>
          <w:lang w:val="hu-HU"/>
        </w:rPr>
        <w:t>folytasson</w:t>
      </w:r>
      <w:r w:rsidR="00E12B71" w:rsidRPr="000A2C53">
        <w:rPr>
          <w:rFonts w:asciiTheme="minorHAnsi" w:hAnsiTheme="minorHAnsi"/>
          <w:sz w:val="22"/>
          <w:szCs w:val="22"/>
          <w:lang w:val="hu-HU"/>
        </w:rPr>
        <w:t>.</w:t>
      </w:r>
      <w:r w:rsidRPr="000A2C53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226D3A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0A2C53">
        <w:rPr>
          <w:rFonts w:asciiTheme="minorHAnsi" w:hAnsiTheme="minorHAnsi"/>
          <w:sz w:val="22"/>
          <w:szCs w:val="22"/>
          <w:lang w:val="hu-HU"/>
        </w:rPr>
        <w:t>1.2</w:t>
      </w:r>
      <w:r w:rsidRPr="000A2C53">
        <w:rPr>
          <w:rFonts w:asciiTheme="minorHAnsi" w:hAnsiTheme="minorHAnsi"/>
          <w:sz w:val="22"/>
          <w:szCs w:val="22"/>
          <w:lang w:val="hu-HU"/>
        </w:rPr>
        <w:tab/>
      </w:r>
      <w:r w:rsidR="00DC3B10" w:rsidRPr="000A2C53">
        <w:rPr>
          <w:rFonts w:asciiTheme="minorHAnsi" w:hAnsiTheme="minorHAnsi"/>
          <w:sz w:val="22"/>
          <w:szCs w:val="22"/>
          <w:lang w:val="hu-HU"/>
        </w:rPr>
        <w:t>A</w:t>
      </w:r>
      <w:r w:rsidR="00633C1C" w:rsidRPr="000A2C5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4926" w:rsidRPr="000A2C53">
        <w:rPr>
          <w:rFonts w:asciiTheme="minorHAnsi" w:hAnsiTheme="minorHAnsi"/>
          <w:b/>
          <w:sz w:val="22"/>
          <w:szCs w:val="22"/>
          <w:lang w:val="hu-HU"/>
        </w:rPr>
        <w:t>R</w:t>
      </w:r>
      <w:r w:rsidR="009425E1" w:rsidRPr="000A2C53">
        <w:rPr>
          <w:rFonts w:asciiTheme="minorHAnsi" w:hAnsiTheme="minorHAnsi"/>
          <w:b/>
          <w:sz w:val="22"/>
          <w:szCs w:val="22"/>
          <w:lang w:val="hu-HU"/>
        </w:rPr>
        <w:t>észtvevő</w:t>
      </w:r>
      <w:r w:rsidR="004217D6">
        <w:rPr>
          <w:rFonts w:asciiTheme="minorHAnsi" w:hAnsiTheme="minorHAnsi"/>
          <w:sz w:val="22"/>
          <w:szCs w:val="22"/>
          <w:lang w:val="hu-HU"/>
        </w:rPr>
        <w:t xml:space="preserve"> elfogadja a 3.</w:t>
      </w:r>
      <w:r w:rsidR="00E12B71" w:rsidRPr="000A2C53">
        <w:rPr>
          <w:rFonts w:asciiTheme="minorHAnsi" w:hAnsiTheme="minorHAnsi"/>
          <w:sz w:val="22"/>
          <w:szCs w:val="22"/>
          <w:lang w:val="hu-HU"/>
        </w:rPr>
        <w:t xml:space="preserve"> cikkben meghatározott összegű pénzügyi támogatást, és vállalja, hogy az I.</w:t>
      </w:r>
      <w:r w:rsidR="00DC3B10" w:rsidRPr="000A2C53">
        <w:rPr>
          <w:rFonts w:asciiTheme="minorHAnsi" w:hAnsiTheme="minorHAnsi"/>
          <w:sz w:val="22"/>
          <w:szCs w:val="22"/>
          <w:lang w:val="hu-HU"/>
        </w:rPr>
        <w:t> </w:t>
      </w:r>
      <w:r w:rsidR="00E12B71" w:rsidRPr="000A2C53">
        <w:rPr>
          <w:rFonts w:asciiTheme="minorHAnsi" w:hAnsiTheme="minorHAnsi"/>
          <w:sz w:val="22"/>
          <w:szCs w:val="22"/>
          <w:lang w:val="hu-HU"/>
        </w:rPr>
        <w:t>sz.</w:t>
      </w:r>
      <w:r w:rsidR="00DC3B10" w:rsidRPr="000A2C53">
        <w:rPr>
          <w:rFonts w:asciiTheme="minorHAnsi" w:hAnsiTheme="minorHAnsi"/>
          <w:sz w:val="22"/>
          <w:szCs w:val="22"/>
          <w:lang w:val="hu-HU"/>
        </w:rPr>
        <w:t> m</w:t>
      </w:r>
      <w:r w:rsidR="00E12B71" w:rsidRPr="000A2C53">
        <w:rPr>
          <w:rFonts w:asciiTheme="minorHAnsi" w:hAnsiTheme="minorHAnsi"/>
          <w:sz w:val="22"/>
          <w:szCs w:val="22"/>
          <w:lang w:val="hu-HU"/>
        </w:rPr>
        <w:t xml:space="preserve">ellékletben leírt </w:t>
      </w:r>
      <w:r w:rsidR="0075311C">
        <w:rPr>
          <w:rFonts w:asciiTheme="minorHAnsi" w:hAnsiTheme="minorHAnsi"/>
          <w:sz w:val="22"/>
          <w:szCs w:val="22"/>
          <w:lang w:val="hu-HU"/>
        </w:rPr>
        <w:t>szakmai gyakorlati</w:t>
      </w:r>
      <w:r w:rsidR="00707E9F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12B71" w:rsidRPr="000A2C53">
        <w:rPr>
          <w:rFonts w:asciiTheme="minorHAnsi" w:hAnsiTheme="minorHAnsi"/>
          <w:sz w:val="22"/>
          <w:szCs w:val="22"/>
          <w:lang w:val="hu-HU"/>
        </w:rPr>
        <w:t>mobilitási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 xml:space="preserve"> tevékenységet végrehajtja</w:t>
      </w:r>
      <w:r w:rsidRPr="00226D3A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6C6D48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C8455D" w:rsidRPr="006C6D4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C8455D" w:rsidRPr="00F936C4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C8455D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C8455D" w:rsidRPr="004217D6">
        <w:rPr>
          <w:rFonts w:asciiTheme="minorHAnsi" w:hAnsiTheme="minorHAnsi"/>
          <w:sz w:val="22"/>
          <w:szCs w:val="22"/>
          <w:lang w:val="hu-HU"/>
        </w:rPr>
        <w:t>módosítását</w:t>
      </w:r>
      <w:r w:rsidR="00C8455D">
        <w:rPr>
          <w:rFonts w:asciiTheme="minorHAnsi" w:hAnsiTheme="minorHAnsi"/>
          <w:b/>
          <w:sz w:val="22"/>
          <w:szCs w:val="22"/>
          <w:lang w:val="hu-HU"/>
        </w:rPr>
        <w:t>,</w:t>
      </w:r>
      <w:r w:rsidR="00C8455D" w:rsidRPr="001509C0">
        <w:rPr>
          <w:rFonts w:asciiTheme="minorHAnsi" w:hAnsiTheme="minorHAnsi"/>
          <w:sz w:val="22"/>
          <w:szCs w:val="22"/>
          <w:lang w:val="hu-HU"/>
        </w:rPr>
        <w:t xml:space="preserve"> beleértve a kezdő és befejező dátum</w:t>
      </w:r>
      <w:r w:rsidR="00C8455D">
        <w:rPr>
          <w:rFonts w:asciiTheme="minorHAnsi" w:hAnsiTheme="minorHAnsi"/>
          <w:sz w:val="22"/>
          <w:szCs w:val="22"/>
          <w:lang w:val="hu-HU"/>
        </w:rPr>
        <w:t xml:space="preserve"> megváltoztatását is,</w:t>
      </w:r>
      <w:r w:rsidR="00C8455D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8455D" w:rsidRPr="006B06D0">
        <w:rPr>
          <w:rFonts w:asciiTheme="minorHAnsi" w:hAnsiTheme="minorHAnsi"/>
          <w:sz w:val="22"/>
          <w:szCs w:val="22"/>
          <w:lang w:val="hu-HU"/>
        </w:rPr>
        <w:t>levélben vagy e-mailben küldött hivatalos értesítéssel lehet kérvényezni</w:t>
      </w:r>
      <w:r w:rsidR="00C8455D">
        <w:rPr>
          <w:rFonts w:asciiTheme="minorHAnsi" w:hAnsiTheme="minorHAnsi"/>
          <w:sz w:val="22"/>
          <w:szCs w:val="22"/>
          <w:lang w:val="hu-HU"/>
        </w:rPr>
        <w:t xml:space="preserve">; a módosítás csak </w:t>
      </w:r>
      <w:r w:rsidR="00C8455D" w:rsidRPr="006B06D0">
        <w:rPr>
          <w:rFonts w:asciiTheme="minorHAnsi" w:hAnsiTheme="minorHAnsi"/>
          <w:sz w:val="22"/>
          <w:szCs w:val="22"/>
          <w:lang w:val="hu-HU"/>
        </w:rPr>
        <w:t xml:space="preserve">kölcsönös megegyezés esetén </w:t>
      </w:r>
      <w:r w:rsidR="00C8455D">
        <w:rPr>
          <w:rFonts w:asciiTheme="minorHAnsi" w:hAnsiTheme="minorHAnsi"/>
          <w:sz w:val="22"/>
          <w:szCs w:val="22"/>
          <w:lang w:val="hu-HU"/>
        </w:rPr>
        <w:t>válik érvényessé</w:t>
      </w:r>
      <w:r w:rsidR="00E12B71" w:rsidRPr="006C6D48">
        <w:rPr>
          <w:rFonts w:asciiTheme="minorHAnsi" w:hAnsiTheme="minorHAnsi"/>
          <w:sz w:val="22"/>
          <w:szCs w:val="22"/>
          <w:lang w:val="hu-HU"/>
        </w:rPr>
        <w:t>.</w:t>
      </w:r>
    </w:p>
    <w:p w:rsidR="00E12B71" w:rsidRPr="006C6D48" w:rsidRDefault="00E12B71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</w:t>
      </w:r>
      <w:r w:rsidR="008928C2" w:rsidRPr="006C6D48">
        <w:rPr>
          <w:rFonts w:asciiTheme="minorHAnsi" w:hAnsiTheme="minorHAnsi"/>
          <w:sz w:val="22"/>
          <w:szCs w:val="22"/>
          <w:lang w:val="hu-HU"/>
        </w:rPr>
        <w:t>IDŐTARTAMA</w:t>
      </w:r>
    </w:p>
    <w:p w:rsidR="005A1125" w:rsidRPr="006C6D48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E4E0B"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="00F936C4"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="00F936C4"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="001E4E0B" w:rsidRPr="006C6D48">
        <w:rPr>
          <w:rFonts w:asciiTheme="minorHAnsi" w:eastAsia="MingLiU" w:hAnsiTheme="minorHAnsi"/>
          <w:sz w:val="22"/>
          <w:szCs w:val="22"/>
          <w:lang w:val="hu-HU"/>
        </w:rPr>
        <w:t>azon a napon lép hatályba, amelyen a két fél közül utolsóként aláíró szerződő fél azt aláírja.</w:t>
      </w:r>
    </w:p>
    <w:p w:rsidR="001E4E0B" w:rsidRPr="006C6D48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A mobilitási időszak </w:t>
      </w:r>
      <w:r w:rsidR="00C04170" w:rsidRPr="00C04170">
        <w:rPr>
          <w:rFonts w:asciiTheme="minorHAnsi" w:hAnsiTheme="minorHAnsi"/>
          <w:sz w:val="22"/>
          <w:szCs w:val="22"/>
          <w:highlight w:val="green"/>
          <w:lang w:val="hu-HU"/>
        </w:rPr>
        <w:t>kezdőnapja</w:t>
      </w:r>
      <w:r w:rsidR="00C04170">
        <w:rPr>
          <w:rFonts w:asciiTheme="minorHAnsi" w:hAnsiTheme="minorHAnsi"/>
          <w:sz w:val="22"/>
          <w:szCs w:val="22"/>
          <w:lang w:val="hu-HU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lang w:val="hu-HU" w:eastAsia="ar-SA"/>
          </w:rPr>
          <w:alias w:val="[kezdőnap]"/>
          <w:tag w:val="[kezdőnap]"/>
          <w:id w:val="972948979"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C04170" w:rsidRPr="00C04170">
            <w:rPr>
              <w:rFonts w:ascii="Calibri" w:eastAsia="Calibri" w:hAnsi="Calibri"/>
              <w:sz w:val="22"/>
              <w:szCs w:val="22"/>
              <w:lang w:val="hu-HU" w:eastAsia="ar-SA"/>
            </w:rPr>
            <w:t>[kezdőnap]</w:t>
          </w:r>
        </w:sdtContent>
      </w:sdt>
      <w:r w:rsidR="001E4E0B" w:rsidRPr="00995984">
        <w:rPr>
          <w:rFonts w:asciiTheme="minorHAnsi" w:hAnsiTheme="minorHAnsi"/>
          <w:sz w:val="22"/>
          <w:szCs w:val="22"/>
          <w:lang w:val="hu-HU"/>
        </w:rPr>
        <w:t xml:space="preserve">, </w:t>
      </w:r>
      <w:r w:rsidR="00C04170" w:rsidRPr="00C04170">
        <w:rPr>
          <w:rFonts w:ascii="Calibri" w:eastAsia="Calibri" w:hAnsi="Calibri"/>
          <w:sz w:val="22"/>
          <w:szCs w:val="22"/>
          <w:highlight w:val="green"/>
          <w:lang w:val="hu-HU" w:eastAsia="ar-SA"/>
        </w:rPr>
        <w:t>zárónapja</w:t>
      </w:r>
      <w:r w:rsidR="00C04170" w:rsidRPr="00C04170">
        <w:rPr>
          <w:rFonts w:ascii="Calibri" w:eastAsia="Calibri" w:hAnsi="Calibri"/>
          <w:sz w:val="22"/>
          <w:szCs w:val="22"/>
          <w:lang w:val="hu-HU" w:eastAsia="ar-SA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lang w:val="hu-HU" w:eastAsia="ar-SA"/>
          </w:rPr>
          <w:alias w:val="[zárónap]"/>
          <w:tag w:val="[zárónap]"/>
          <w:id w:val="-409230733"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C04170" w:rsidRPr="00C04170">
            <w:rPr>
              <w:rFonts w:ascii="Calibri" w:eastAsia="Calibri" w:hAnsi="Calibri"/>
              <w:sz w:val="22"/>
              <w:szCs w:val="22"/>
              <w:lang w:val="hu-HU" w:eastAsia="ar-SA"/>
            </w:rPr>
            <w:t>[zárónap]</w:t>
          </w:r>
        </w:sdtContent>
      </w:sdt>
      <w:r w:rsidR="001E4E0B" w:rsidRPr="00995984">
        <w:rPr>
          <w:rFonts w:asciiTheme="minorHAnsi" w:hAnsiTheme="minorHAnsi"/>
          <w:sz w:val="22"/>
          <w:szCs w:val="22"/>
          <w:lang w:val="hu-HU"/>
        </w:rPr>
        <w:t xml:space="preserve">. </w:t>
      </w:r>
      <w:proofErr w:type="gramStart"/>
      <w:r w:rsidR="001E4E0B" w:rsidRPr="00995984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1E4E0B" w:rsidRPr="00995984">
        <w:rPr>
          <w:rFonts w:asciiTheme="minorHAnsi" w:hAnsiTheme="minorHAnsi"/>
          <w:sz w:val="22"/>
          <w:szCs w:val="22"/>
          <w:lang w:val="hu-HU"/>
        </w:rPr>
        <w:t xml:space="preserve"> mobilitási időszak kezdőnapja az a nap, amelyen a </w:t>
      </w:r>
      <w:r w:rsidR="009425E1" w:rsidRPr="00995984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995984">
        <w:rPr>
          <w:rFonts w:asciiTheme="minorHAnsi" w:hAnsiTheme="minorHAnsi"/>
          <w:sz w:val="22"/>
          <w:szCs w:val="22"/>
          <w:lang w:val="hu-HU"/>
        </w:rPr>
        <w:t xml:space="preserve"> először köteles a fogadó szervezetnél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megjelenni. </w:t>
      </w:r>
      <w:r w:rsidR="00B50E38" w:rsidRPr="00B50E38">
        <w:rPr>
          <w:rFonts w:asciiTheme="minorHAnsi" w:hAnsiTheme="minorHAnsi"/>
          <w:sz w:val="22"/>
          <w:szCs w:val="22"/>
          <w:lang w:val="hu-HU"/>
        </w:rPr>
        <w:t>Ha a Résztvevő a külföldön töltött mobilitási idő</w:t>
      </w:r>
      <w:r w:rsidR="00B50E38">
        <w:rPr>
          <w:rFonts w:asciiTheme="minorHAnsi" w:hAnsiTheme="minorHAnsi"/>
          <w:sz w:val="22"/>
          <w:szCs w:val="22"/>
          <w:lang w:val="hu-HU"/>
        </w:rPr>
        <w:t>tartam részeként a fogadó intézmé</w:t>
      </w:r>
      <w:r w:rsidR="00B50E38" w:rsidRPr="00B50E38">
        <w:rPr>
          <w:rFonts w:asciiTheme="minorHAnsi" w:hAnsiTheme="minorHAnsi"/>
          <w:sz w:val="22"/>
          <w:szCs w:val="22"/>
          <w:lang w:val="hu-HU"/>
        </w:rPr>
        <w:t>nyen/</w:t>
      </w:r>
      <w:r w:rsidR="00B50E38">
        <w:rPr>
          <w:rFonts w:asciiTheme="minorHAnsi" w:hAnsiTheme="minorHAnsi"/>
          <w:sz w:val="22"/>
          <w:szCs w:val="22"/>
          <w:lang w:val="hu-HU"/>
        </w:rPr>
        <w:t>szerve</w:t>
      </w:r>
      <w:r w:rsidR="00B50E38" w:rsidRPr="00B50E38">
        <w:rPr>
          <w:rFonts w:asciiTheme="minorHAnsi" w:hAnsiTheme="minorHAnsi"/>
          <w:sz w:val="22"/>
          <w:szCs w:val="22"/>
          <w:lang w:val="hu-HU"/>
        </w:rPr>
        <w:t xml:space="preserve">zeten kívüli más szervezet által nyújtott nyelvtanfolyamon vesz részt, a mobilitási időszak kezdőnapja </w:t>
      </w:r>
      <w:proofErr w:type="gramStart"/>
      <w:r w:rsidR="00B50E38" w:rsidRPr="00B50E38">
        <w:rPr>
          <w:rFonts w:asciiTheme="minorHAnsi" w:hAnsiTheme="minorHAnsi"/>
          <w:sz w:val="22"/>
          <w:szCs w:val="22"/>
          <w:lang w:val="hu-HU"/>
        </w:rPr>
        <w:t>ezen</w:t>
      </w:r>
      <w:proofErr w:type="gramEnd"/>
      <w:r w:rsidR="00B50E38" w:rsidRPr="00B50E38">
        <w:rPr>
          <w:rFonts w:asciiTheme="minorHAnsi" w:hAnsiTheme="minorHAnsi"/>
          <w:sz w:val="22"/>
          <w:szCs w:val="22"/>
          <w:lang w:val="hu-HU"/>
        </w:rPr>
        <w:t xml:space="preserve"> nyelvtanfolyam első részvételi napja</w:t>
      </w:r>
      <w:r w:rsidR="00226D3A" w:rsidRPr="00226D3A">
        <w:rPr>
          <w:rFonts w:asciiTheme="minorHAnsi" w:hAnsiTheme="minorHAnsi"/>
          <w:sz w:val="22"/>
          <w:szCs w:val="22"/>
          <w:lang w:val="hu-HU"/>
        </w:rPr>
        <w:t>.</w:t>
      </w:r>
      <w:r w:rsidR="002428D2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6C6D48">
        <w:rPr>
          <w:rFonts w:asciiTheme="minorHAnsi" w:hAnsiTheme="minorHAnsi"/>
          <w:sz w:val="22"/>
          <w:szCs w:val="22"/>
          <w:lang w:val="hu-HU"/>
        </w:rPr>
        <w:t>A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 mobilitási időszak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6C6D48">
        <w:rPr>
          <w:rFonts w:asciiTheme="minorHAnsi" w:hAnsiTheme="minorHAnsi"/>
          <w:sz w:val="22"/>
          <w:szCs w:val="22"/>
          <w:lang w:val="hu-HU"/>
        </w:rPr>
        <w:t xml:space="preserve">külföldi 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>befejező napja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>az a nap, amikor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6C6D48">
        <w:rPr>
          <w:rFonts w:asciiTheme="minorHAnsi" w:hAnsiTheme="minorHAnsi"/>
          <w:sz w:val="22"/>
          <w:szCs w:val="22"/>
          <w:lang w:val="hu-HU"/>
        </w:rPr>
        <w:t xml:space="preserve">a fogadó szervezetnél 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>utoljára köteles megjelenni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6C6D48" w:rsidRDefault="005A1125" w:rsidP="00C0417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A résztvevő az Erasmus+ támogatásból </w:t>
      </w:r>
      <w:r w:rsidR="00C04170" w:rsidRPr="00C04170">
        <w:rPr>
          <w:rFonts w:asciiTheme="minorHAnsi" w:hAnsiTheme="minorHAnsi"/>
          <w:sz w:val="22"/>
          <w:szCs w:val="22"/>
          <w:highlight w:val="green"/>
          <w:lang w:val="hu-HU"/>
        </w:rPr>
        <w:t>[támogatott napok száma]</w:t>
      </w:r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 nap (azaz </w:t>
      </w:r>
      <w:r w:rsidR="00C04170" w:rsidRPr="00C04170">
        <w:rPr>
          <w:rFonts w:asciiTheme="minorHAnsi" w:hAnsiTheme="minorHAnsi"/>
          <w:sz w:val="22"/>
          <w:szCs w:val="22"/>
          <w:highlight w:val="green"/>
          <w:lang w:val="hu-HU"/>
        </w:rPr>
        <w:t>[teljes hónapok száma]</w:t>
      </w:r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 hónap és </w:t>
      </w:r>
      <w:r w:rsidR="00C04170" w:rsidRPr="00C04170">
        <w:rPr>
          <w:rFonts w:asciiTheme="minorHAnsi" w:hAnsiTheme="minorHAnsi"/>
          <w:sz w:val="22"/>
          <w:szCs w:val="22"/>
          <w:highlight w:val="green"/>
          <w:lang w:val="hu-HU"/>
        </w:rPr>
        <w:t>[fennmaradó napok száma]</w:t>
      </w:r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 nap) időszakra kap pénzügyi támogatást. Ha a résztvevő Erasmus+ forrásból részesül pénzügyi támogatásban: a napok száma azonos a mobilitási időtartammal; ha a résztvevő </w:t>
      </w:r>
      <w:proofErr w:type="spellStart"/>
      <w:r w:rsidR="00C04170" w:rsidRPr="00C04170">
        <w:rPr>
          <w:rFonts w:asciiTheme="minorHAnsi" w:hAnsiTheme="minorHAnsi"/>
          <w:sz w:val="22"/>
          <w:szCs w:val="22"/>
          <w:lang w:val="hu-HU"/>
        </w:rPr>
        <w:t>zero-grant</w:t>
      </w:r>
      <w:proofErr w:type="spellEnd"/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 napokkal vegyesen részesül pénzügyi támogatásban, a napok száma azonos az EU alapokból támogatott napok számával, ami legalább 2 havi szakmai gyakorlati illetve 3 havi tanulmányi időszak; ha a résztvevő a teljes idejében </w:t>
      </w:r>
      <w:proofErr w:type="spellStart"/>
      <w:r w:rsidR="00C04170" w:rsidRPr="00C04170">
        <w:rPr>
          <w:rFonts w:asciiTheme="minorHAnsi" w:hAnsiTheme="minorHAnsi"/>
          <w:sz w:val="22"/>
          <w:szCs w:val="22"/>
          <w:lang w:val="hu-HU"/>
        </w:rPr>
        <w:t>zero-grant</w:t>
      </w:r>
      <w:proofErr w:type="spellEnd"/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 támogatású, a napok száma 0 </w:t>
      </w:r>
      <w:proofErr w:type="gramStart"/>
      <w:r w:rsidR="00C04170" w:rsidRPr="00C04170">
        <w:rPr>
          <w:rFonts w:asciiTheme="minorHAnsi" w:hAnsiTheme="minorHAnsi"/>
          <w:sz w:val="22"/>
          <w:szCs w:val="22"/>
          <w:lang w:val="hu-HU"/>
        </w:rPr>
        <w:t>kell</w:t>
      </w:r>
      <w:proofErr w:type="gramEnd"/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 legyen.</w:t>
      </w:r>
    </w:p>
    <w:p w:rsidR="00FB39F5" w:rsidRPr="006C6D48" w:rsidRDefault="005A1125" w:rsidP="00BD7CB0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9F7232" w:rsidRPr="009F7232">
        <w:rPr>
          <w:rFonts w:asciiTheme="minorHAnsi" w:hAnsiTheme="minorHAnsi"/>
          <w:sz w:val="22"/>
          <w:szCs w:val="22"/>
          <w:lang w:val="hu-HU"/>
        </w:rPr>
        <w:t>A mobilitás időtartama nem haladhatja meg a 12 hónapot, beleértve az Erasmus+ támogatás nélküli („</w:t>
      </w:r>
      <w:proofErr w:type="spellStart"/>
      <w:r w:rsidR="009F7232" w:rsidRPr="009F7232">
        <w:rPr>
          <w:rFonts w:asciiTheme="minorHAnsi" w:hAnsiTheme="minorHAnsi"/>
          <w:sz w:val="22"/>
          <w:szCs w:val="22"/>
          <w:lang w:val="hu-HU"/>
        </w:rPr>
        <w:t>zero-grant</w:t>
      </w:r>
      <w:proofErr w:type="spellEnd"/>
      <w:r w:rsidR="009F7232" w:rsidRPr="009F7232">
        <w:rPr>
          <w:rFonts w:asciiTheme="minorHAnsi" w:hAnsiTheme="minorHAnsi"/>
          <w:sz w:val="22"/>
          <w:szCs w:val="22"/>
          <w:lang w:val="hu-HU"/>
        </w:rPr>
        <w:t>”) időszakokat is.</w:t>
      </w:r>
    </w:p>
    <w:p w:rsidR="005A1125" w:rsidRPr="006C6D48" w:rsidRDefault="00FB39F5" w:rsidP="00BD7CB0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 xml:space="preserve">.5 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>A tartózkodási időtartam meghosszabbítására vonatkozóan a</w:t>
      </w:r>
      <w:r w:rsidRPr="006C6D48">
        <w:rPr>
          <w:rFonts w:asciiTheme="minorHAnsi" w:hAnsiTheme="minorHAnsi"/>
          <w:sz w:val="22"/>
          <w:szCs w:val="22"/>
          <w:lang w:val="hu-HU"/>
        </w:rPr>
        <w:t>z</w:t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936C4">
        <w:rPr>
          <w:rFonts w:asciiTheme="minorHAnsi" w:hAnsiTheme="minorHAnsi"/>
          <w:b/>
          <w:sz w:val="22"/>
          <w:szCs w:val="22"/>
          <w:lang w:val="hu-HU"/>
        </w:rPr>
        <w:t>I</w:t>
      </w:r>
      <w:r w:rsidR="002B46B4" w:rsidRPr="006C6D48">
        <w:rPr>
          <w:rFonts w:asciiTheme="minorHAnsi" w:hAnsiTheme="minorHAnsi"/>
          <w:b/>
          <w:sz w:val="22"/>
          <w:szCs w:val="22"/>
          <w:lang w:val="hu-HU"/>
        </w:rPr>
        <w:t>ntézményhez</w:t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E3CAE">
        <w:rPr>
          <w:rFonts w:asciiTheme="minorHAnsi" w:hAnsiTheme="minorHAnsi"/>
          <w:sz w:val="22"/>
          <w:szCs w:val="22"/>
          <w:lang w:val="hu-HU"/>
        </w:rPr>
        <w:t>küldött</w:t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 xml:space="preserve"> kérelmet legalább egy hónappal a mobilitási időtartam lejárta előtt lehet beterjeszteni.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77858" w:rsidRPr="006C6D48">
        <w:rPr>
          <w:rFonts w:asciiTheme="minorHAnsi" w:hAnsiTheme="minorHAnsi"/>
          <w:sz w:val="22"/>
          <w:szCs w:val="22"/>
          <w:lang w:val="hu-HU"/>
        </w:rPr>
        <w:t xml:space="preserve">A mobilitási időtartam jóváhagyott kezdő- és befejező napját a </w:t>
      </w:r>
      <w:proofErr w:type="spellStart"/>
      <w:r w:rsidR="00177858" w:rsidRPr="006C6D48">
        <w:rPr>
          <w:rFonts w:asciiTheme="minorHAnsi" w:hAnsiTheme="minorHAnsi"/>
          <w:sz w:val="22"/>
          <w:szCs w:val="22"/>
          <w:lang w:val="hu-HU"/>
        </w:rPr>
        <w:t>Transcript</w:t>
      </w:r>
      <w:proofErr w:type="spellEnd"/>
      <w:r w:rsidR="00177858" w:rsidRPr="006C6D48">
        <w:rPr>
          <w:rFonts w:asciiTheme="minorHAnsi" w:hAnsiTheme="minorHAnsi"/>
          <w:sz w:val="22"/>
          <w:szCs w:val="22"/>
          <w:lang w:val="hu-HU"/>
        </w:rPr>
        <w:t xml:space="preserve"> of </w:t>
      </w:r>
      <w:r w:rsidR="00177858" w:rsidRPr="00177858">
        <w:rPr>
          <w:rFonts w:asciiTheme="minorHAnsi" w:hAnsiTheme="minorHAnsi"/>
          <w:sz w:val="22"/>
          <w:szCs w:val="22"/>
          <w:lang w:val="hu-HU"/>
        </w:rPr>
        <w:t>Records illetve</w:t>
      </w:r>
      <w:r w:rsidR="00177858" w:rsidRPr="006C6D48">
        <w:rPr>
          <w:rFonts w:asciiTheme="minorHAnsi" w:hAnsiTheme="minorHAnsi"/>
          <w:sz w:val="22"/>
          <w:szCs w:val="22"/>
          <w:lang w:val="hu-HU"/>
        </w:rPr>
        <w:t xml:space="preserve"> a </w:t>
      </w:r>
      <w:proofErr w:type="spellStart"/>
      <w:r w:rsidR="00177858" w:rsidRPr="006C6D48">
        <w:rPr>
          <w:rFonts w:asciiTheme="minorHAnsi" w:hAnsiTheme="minorHAnsi"/>
          <w:sz w:val="22"/>
          <w:szCs w:val="22"/>
          <w:lang w:val="hu-HU"/>
        </w:rPr>
        <w:t>Traineeship</w:t>
      </w:r>
      <w:proofErr w:type="spellEnd"/>
      <w:r w:rsidR="00177858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177858" w:rsidRPr="006C6D48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="00177858" w:rsidRPr="006C6D48">
        <w:rPr>
          <w:rFonts w:asciiTheme="minorHAnsi" w:hAnsiTheme="minorHAnsi"/>
          <w:sz w:val="22"/>
          <w:szCs w:val="22"/>
          <w:lang w:val="hu-HU"/>
        </w:rPr>
        <w:t xml:space="preserve"> (vagy </w:t>
      </w:r>
      <w:r w:rsidR="00177858">
        <w:rPr>
          <w:rFonts w:asciiTheme="minorHAnsi" w:hAnsiTheme="minorHAnsi"/>
          <w:sz w:val="22"/>
          <w:szCs w:val="22"/>
          <w:lang w:val="hu-HU"/>
        </w:rPr>
        <w:t xml:space="preserve">az </w:t>
      </w:r>
      <w:proofErr w:type="gramStart"/>
      <w:r w:rsidR="00177858" w:rsidRPr="006C6D48">
        <w:rPr>
          <w:rFonts w:asciiTheme="minorHAnsi" w:hAnsiTheme="minorHAnsi"/>
          <w:sz w:val="22"/>
          <w:szCs w:val="22"/>
          <w:lang w:val="hu-HU"/>
        </w:rPr>
        <w:t>ezen</w:t>
      </w:r>
      <w:proofErr w:type="gramEnd"/>
      <w:r w:rsidR="00177858" w:rsidRPr="006C6D48">
        <w:rPr>
          <w:rFonts w:asciiTheme="minorHAnsi" w:hAnsiTheme="minorHAnsi"/>
          <w:sz w:val="22"/>
          <w:szCs w:val="22"/>
          <w:lang w:val="hu-HU"/>
        </w:rPr>
        <w:t xml:space="preserve"> dokumentumokhoz mellékelt nyilatkozatok) tartalmazzák.</w:t>
      </w:r>
    </w:p>
    <w:p w:rsidR="008155A6" w:rsidRPr="006C6D48" w:rsidRDefault="008155A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C04170" w:rsidRPr="00C04170" w:rsidRDefault="005A1125" w:rsidP="00C0417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3.1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A mobilitási időtartamra nyújtandó pénzügyi támogatás összege havi </w:t>
      </w:r>
      <w:sdt>
        <w:sdtPr>
          <w:rPr>
            <w:rFonts w:asciiTheme="minorHAnsi" w:hAnsiTheme="minorHAnsi"/>
            <w:sz w:val="22"/>
            <w:szCs w:val="22"/>
            <w:highlight w:val="green"/>
            <w:lang w:val="hu-HU"/>
          </w:rPr>
          <w:alias w:val="[havi támogatás] "/>
          <w:tag w:val="[havi támogatás] "/>
          <w:id w:val="-235946499"/>
          <w:text/>
        </w:sdtPr>
        <w:sdtEndPr/>
        <w:sdtContent>
          <w:r w:rsidR="00C04170" w:rsidRPr="00C04170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[</w:t>
          </w:r>
          <w:proofErr w:type="spellStart"/>
          <w:r w:rsidR="00C04170" w:rsidRPr="00C04170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havi</w:t>
          </w:r>
          <w:proofErr w:type="spellEnd"/>
          <w:r w:rsidR="00C04170" w:rsidRPr="00C04170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 xml:space="preserve"> támogatás]</w:t>
          </w:r>
        </w:sdtContent>
      </w:sdt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 € a teljes hónapokra és napi </w:t>
      </w:r>
      <w:sdt>
        <w:sdtPr>
          <w:rPr>
            <w:rFonts w:asciiTheme="minorHAnsi" w:hAnsiTheme="minorHAnsi"/>
            <w:sz w:val="22"/>
            <w:szCs w:val="22"/>
            <w:highlight w:val="green"/>
            <w:lang w:val="hu-HU"/>
          </w:rPr>
          <w:alias w:val="[napi támogatás] "/>
          <w:tag w:val="[napi támogatás] "/>
          <w:id w:val="2051569600"/>
          <w:text/>
        </w:sdtPr>
        <w:sdtEndPr/>
        <w:sdtContent>
          <w:r w:rsidR="00C04170" w:rsidRPr="00C04170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[</w:t>
          </w:r>
          <w:proofErr w:type="spellStart"/>
          <w:r w:rsidR="00C04170" w:rsidRPr="00C04170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napi</w:t>
          </w:r>
          <w:proofErr w:type="spellEnd"/>
          <w:r w:rsidR="00C04170" w:rsidRPr="00C04170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 xml:space="preserve"> támogatás]</w:t>
          </w:r>
        </w:sdtContent>
      </w:sdt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 € a fennmaradó napokra. </w:t>
      </w:r>
    </w:p>
    <w:p w:rsidR="005A1125" w:rsidRPr="006C6D48" w:rsidRDefault="00C04170" w:rsidP="0075311C">
      <w:pPr>
        <w:ind w:firstLine="567"/>
        <w:jc w:val="both"/>
        <w:rPr>
          <w:rFonts w:asciiTheme="minorHAnsi" w:hAnsiTheme="minorHAnsi"/>
          <w:sz w:val="22"/>
          <w:szCs w:val="22"/>
          <w:lang w:val="hu-HU"/>
        </w:rPr>
      </w:pPr>
      <w:r w:rsidRPr="00C04170">
        <w:rPr>
          <w:rFonts w:asciiTheme="minorHAnsi" w:hAnsiTheme="minorHAnsi"/>
          <w:sz w:val="22"/>
          <w:szCs w:val="22"/>
          <w:lang w:val="hu-HU"/>
        </w:rPr>
        <w:t xml:space="preserve">A támogatás teljes összege </w:t>
      </w:r>
      <w:sdt>
        <w:sdtPr>
          <w:rPr>
            <w:rFonts w:asciiTheme="minorHAnsi" w:hAnsiTheme="minorHAnsi"/>
            <w:sz w:val="22"/>
            <w:szCs w:val="22"/>
            <w:highlight w:val="green"/>
            <w:lang w:val="hu-HU"/>
          </w:rPr>
          <w:alias w:val="[támogatás] "/>
          <w:tag w:val="[támogatás] "/>
          <w:id w:val="-762217102"/>
          <w:text/>
        </w:sdtPr>
        <w:sdtEndPr/>
        <w:sdtContent>
          <w:r w:rsidRPr="00C04170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[támogatás]</w:t>
          </w:r>
        </w:sdtContent>
      </w:sdt>
      <w:r w:rsidR="0075311C">
        <w:rPr>
          <w:rFonts w:asciiTheme="minorHAnsi" w:hAnsiTheme="minorHAnsi"/>
          <w:sz w:val="22"/>
          <w:szCs w:val="22"/>
          <w:lang w:val="hu-HU"/>
        </w:rPr>
        <w:t> €.</w:t>
      </w:r>
    </w:p>
    <w:p w:rsidR="005A1125" w:rsidRPr="006C6D48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C0C0C0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 xml:space="preserve">A mobilitási időszakra járó teljes 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támogatás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 xml:space="preserve"> számítási módja: a mobilitás 2.3 cikkben meghatározott napjai/hónapjai számának, és a fogadó országra vonatkozóan egy napra/hónapra meghatározott egyéni támogatási egység szorzata.</w:t>
      </w:r>
      <w:r w:rsidR="00D71F33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>Nem teljes hónap esetén a pénzügyi támogatás összege a nem teljes havi tartam napjai számának és az egy hónapra meghatározott támogatási összeg</w:t>
      </w:r>
      <w:r w:rsidR="00C04170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04170" w:rsidRPr="00C04170">
        <w:rPr>
          <w:rFonts w:asciiTheme="minorHAnsi" w:hAnsiTheme="minorHAnsi"/>
          <w:sz w:val="22"/>
          <w:szCs w:val="22"/>
          <w:lang w:val="hu-HU"/>
        </w:rPr>
        <w:t>(beleértve az esetleges szociális támogatást is)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 xml:space="preserve"> 1/30-ának szorzata</w:t>
      </w:r>
      <w:r w:rsidR="00FB39F5" w:rsidRPr="006C6D48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6C6D48" w:rsidRDefault="005A1125" w:rsidP="00BA5C08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3.3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BA5C08" w:rsidRPr="0038500D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BA5C08">
        <w:rPr>
          <w:rFonts w:asciiTheme="minorHAnsi" w:hAnsiTheme="minorHAnsi"/>
          <w:sz w:val="22"/>
          <w:szCs w:val="22"/>
          <w:lang w:val="hu-HU"/>
        </w:rPr>
        <w:t>speciális</w:t>
      </w:r>
      <w:r w:rsidR="00BA5C08" w:rsidRPr="0038500D">
        <w:rPr>
          <w:rFonts w:asciiTheme="minorHAnsi" w:hAnsiTheme="minorHAnsi"/>
          <w:sz w:val="22"/>
          <w:szCs w:val="22"/>
          <w:lang w:val="hu-HU"/>
        </w:rPr>
        <w:t xml:space="preserve"> igényekkel kapcsolatban felmerült költségek elszámolása a benyújtott és jóváhagyott támogatási kérelem alapján, a résztvevő által benyújtott elszámolás</w:t>
      </w:r>
      <w:r w:rsidR="00BA5C08">
        <w:rPr>
          <w:rFonts w:asciiTheme="minorHAnsi" w:hAnsiTheme="minorHAnsi"/>
          <w:sz w:val="22"/>
          <w:szCs w:val="22"/>
          <w:lang w:val="hu-HU"/>
        </w:rPr>
        <w:t>i dokumentáció alapján történik</w:t>
      </w:r>
      <w:r w:rsidR="00BA5C08" w:rsidRPr="00066B98">
        <w:rPr>
          <w:rFonts w:asciiTheme="minorHAnsi" w:hAnsiTheme="minorHAnsi"/>
          <w:sz w:val="22"/>
          <w:szCs w:val="22"/>
          <w:lang w:val="hu-HU"/>
        </w:rPr>
        <w:t>.</w:t>
      </w:r>
    </w:p>
    <w:p w:rsidR="008057A4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 w:rsidR="008057A4">
        <w:rPr>
          <w:rFonts w:asciiTheme="minorHAnsi" w:hAnsiTheme="minorHAnsi"/>
          <w:sz w:val="22"/>
          <w:szCs w:val="22"/>
          <w:lang w:val="hu-HU"/>
        </w:rPr>
        <w:t>4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 </w:t>
      </w:r>
      <w:r w:rsidR="00BA5C08" w:rsidRPr="006C6D48">
        <w:rPr>
          <w:rFonts w:asciiTheme="minorHAnsi" w:hAnsiTheme="minorHAnsi"/>
          <w:sz w:val="22"/>
          <w:szCs w:val="22"/>
          <w:lang w:val="hu-HU"/>
        </w:rPr>
        <w:t>A pénzügyi támogatás nem nyújtható az Uniós alapok által már fedezett költségek megtérítésére.</w:t>
      </w:r>
    </w:p>
    <w:p w:rsidR="008057A4" w:rsidRPr="006C6D48" w:rsidRDefault="008057A4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3.5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BA5C08" w:rsidRPr="006C6D48">
        <w:rPr>
          <w:rFonts w:asciiTheme="minorHAnsi" w:hAnsiTheme="minorHAnsi"/>
          <w:sz w:val="22"/>
          <w:szCs w:val="22"/>
          <w:lang w:val="hu-HU"/>
        </w:rPr>
        <w:t>A 3.</w:t>
      </w:r>
      <w:r w:rsidR="00BA5C08">
        <w:rPr>
          <w:rFonts w:asciiTheme="minorHAnsi" w:hAnsiTheme="minorHAnsi"/>
          <w:sz w:val="22"/>
          <w:szCs w:val="22"/>
          <w:lang w:val="hu-HU"/>
        </w:rPr>
        <w:t>4</w:t>
      </w:r>
      <w:r w:rsidR="00BA5C08" w:rsidRPr="006C6D48">
        <w:rPr>
          <w:rFonts w:asciiTheme="minorHAnsi" w:hAnsiTheme="minorHAnsi"/>
          <w:sz w:val="22"/>
          <w:szCs w:val="22"/>
          <w:lang w:val="hu-HU"/>
        </w:rPr>
        <w:t xml:space="preserve"> cikkben foglalt rendelkezés</w:t>
      </w:r>
      <w:r w:rsidR="00BA5C08">
        <w:rPr>
          <w:rFonts w:asciiTheme="minorHAnsi" w:hAnsiTheme="minorHAnsi"/>
          <w:sz w:val="22"/>
          <w:szCs w:val="22"/>
          <w:lang w:val="hu-HU"/>
        </w:rPr>
        <w:t>től eltekintve</w:t>
      </w:r>
      <w:r w:rsidR="00BA5C08" w:rsidRPr="006C6D48">
        <w:rPr>
          <w:rFonts w:asciiTheme="minorHAnsi" w:hAnsiTheme="minorHAnsi"/>
          <w:sz w:val="22"/>
          <w:szCs w:val="22"/>
          <w:lang w:val="hu-HU"/>
        </w:rPr>
        <w:t xml:space="preserve">, a pénzügyi támogatás más alapok forrásaival </w:t>
      </w:r>
      <w:r w:rsidR="00BA5C08">
        <w:rPr>
          <w:rFonts w:asciiTheme="minorHAnsi" w:hAnsiTheme="minorHAnsi"/>
          <w:sz w:val="22"/>
          <w:szCs w:val="22"/>
          <w:lang w:val="hu-HU"/>
        </w:rPr>
        <w:t>összeegyeztethető</w:t>
      </w:r>
      <w:r w:rsidR="00BA5C08" w:rsidRPr="006C6D48">
        <w:rPr>
          <w:rFonts w:asciiTheme="minorHAnsi" w:hAnsiTheme="minorHAnsi"/>
          <w:sz w:val="22"/>
          <w:szCs w:val="22"/>
          <w:lang w:val="hu-HU"/>
        </w:rPr>
        <w:t xml:space="preserve">, ideértve azokat a bevételeket, amelyeket a résztvevő tanulmányain/szakmai gyakorlatán kívül az I. sz. </w:t>
      </w:r>
      <w:proofErr w:type="gramStart"/>
      <w:r w:rsidR="00BA5C08" w:rsidRPr="006C6D48">
        <w:rPr>
          <w:rFonts w:asciiTheme="minorHAnsi" w:hAnsiTheme="minorHAnsi"/>
          <w:sz w:val="22"/>
          <w:szCs w:val="22"/>
          <w:lang w:val="hu-HU"/>
        </w:rPr>
        <w:t>mellékletben</w:t>
      </w:r>
      <w:proofErr w:type="gramEnd"/>
      <w:r w:rsidR="00BA5C08" w:rsidRPr="006C6D48">
        <w:rPr>
          <w:rFonts w:asciiTheme="minorHAnsi" w:hAnsiTheme="minorHAnsi"/>
          <w:sz w:val="22"/>
          <w:szCs w:val="22"/>
          <w:lang w:val="hu-HU"/>
        </w:rPr>
        <w:t xml:space="preserve"> megjelölt tevékenységé</w:t>
      </w:r>
      <w:r w:rsidR="00BA5C08">
        <w:rPr>
          <w:rFonts w:asciiTheme="minorHAnsi" w:hAnsiTheme="minorHAnsi"/>
          <w:sz w:val="22"/>
          <w:szCs w:val="22"/>
          <w:lang w:val="hu-HU"/>
        </w:rPr>
        <w:t>nek</w:t>
      </w:r>
      <w:r w:rsidR="00BA5C08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A5C08">
        <w:rPr>
          <w:rFonts w:asciiTheme="minorHAnsi" w:hAnsiTheme="minorHAnsi"/>
          <w:sz w:val="22"/>
          <w:szCs w:val="22"/>
          <w:lang w:val="hu-HU"/>
        </w:rPr>
        <w:t>időtartama alatt</w:t>
      </w:r>
      <w:r w:rsidR="00BA5C08" w:rsidRPr="006C6D48">
        <w:rPr>
          <w:rFonts w:asciiTheme="minorHAnsi" w:hAnsiTheme="minorHAnsi"/>
          <w:sz w:val="22"/>
          <w:szCs w:val="22"/>
          <w:lang w:val="hu-HU"/>
        </w:rPr>
        <w:t xml:space="preserve"> szerez.</w:t>
      </w:r>
    </w:p>
    <w:p w:rsidR="005A1125" w:rsidRPr="006C6D48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3.6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9F7232" w:rsidRPr="009F7232">
        <w:rPr>
          <w:rFonts w:asciiTheme="minorHAnsi" w:hAnsiTheme="minorHAnsi"/>
          <w:sz w:val="22"/>
          <w:szCs w:val="22"/>
          <w:lang w:val="hu-HU"/>
        </w:rPr>
        <w:t xml:space="preserve">Amennyiben a Résztvevő a Szerződés rendelkezéseit nem teljesíti, a pénzügyi támogatás, vagy annak egy része visszafizetendő. Ha a Résztvevő a szerződést annak </w:t>
      </w:r>
      <w:proofErr w:type="gramStart"/>
      <w:r w:rsidR="009F7232" w:rsidRPr="009F7232">
        <w:rPr>
          <w:rFonts w:asciiTheme="minorHAnsi" w:hAnsiTheme="minorHAnsi"/>
          <w:sz w:val="22"/>
          <w:szCs w:val="22"/>
          <w:lang w:val="hu-HU"/>
        </w:rPr>
        <w:t>lezárulta előtt</w:t>
      </w:r>
      <w:proofErr w:type="gramEnd"/>
      <w:r w:rsidR="009F7232" w:rsidRPr="009F7232">
        <w:rPr>
          <w:rFonts w:asciiTheme="minorHAnsi" w:hAnsiTheme="minorHAnsi"/>
          <w:sz w:val="22"/>
          <w:szCs w:val="22"/>
          <w:lang w:val="hu-HU"/>
        </w:rPr>
        <w:t xml:space="preserve"> felmondja, a részére már kifizetett támogatási összeget vissza kell fizetnie, kivéve, ha az Intézménnyel másban nem egyeztek meg. Ha a Résztvevőt az I. sz. mellékletben meghatározott mobilitási aktivitásának teljesítésében </w:t>
      </w:r>
      <w:r w:rsidR="009F7232" w:rsidRPr="003B17B9">
        <w:rPr>
          <w:rFonts w:asciiTheme="minorHAnsi" w:hAnsiTheme="minorHAnsi"/>
          <w:i/>
          <w:sz w:val="22"/>
          <w:szCs w:val="22"/>
          <w:lang w:val="hu-HU"/>
        </w:rPr>
        <w:t>vis maior</w:t>
      </w:r>
      <w:r w:rsidR="009F7232" w:rsidRPr="009F7232">
        <w:rPr>
          <w:rFonts w:asciiTheme="minorHAnsi" w:hAnsiTheme="minorHAnsi"/>
          <w:sz w:val="22"/>
          <w:szCs w:val="22"/>
          <w:lang w:val="hu-HU"/>
        </w:rPr>
        <w:t xml:space="preserve"> helyzet akadályozz</w:t>
      </w:r>
      <w:r w:rsidR="00FF6125">
        <w:rPr>
          <w:rFonts w:asciiTheme="minorHAnsi" w:hAnsiTheme="minorHAnsi"/>
          <w:sz w:val="22"/>
          <w:szCs w:val="22"/>
          <w:lang w:val="hu-HU"/>
        </w:rPr>
        <w:t>a, résztvevő megkaphatja a támoga</w:t>
      </w:r>
      <w:r w:rsidR="009F7232" w:rsidRPr="009F7232">
        <w:rPr>
          <w:rFonts w:asciiTheme="minorHAnsi" w:hAnsiTheme="minorHAnsi"/>
          <w:sz w:val="22"/>
          <w:szCs w:val="22"/>
          <w:lang w:val="hu-HU"/>
        </w:rPr>
        <w:t>tási összegnek a tényleges külföldi tartózkodás hossza alapján szám</w:t>
      </w:r>
      <w:r w:rsidR="003B17B9">
        <w:rPr>
          <w:rFonts w:asciiTheme="minorHAnsi" w:hAnsiTheme="minorHAnsi"/>
          <w:sz w:val="22"/>
          <w:szCs w:val="22"/>
          <w:lang w:val="hu-HU"/>
        </w:rPr>
        <w:t>ított időarányos részét. A fenn</w:t>
      </w:r>
      <w:r w:rsidR="009F7232" w:rsidRPr="009F7232">
        <w:rPr>
          <w:rFonts w:asciiTheme="minorHAnsi" w:hAnsiTheme="minorHAnsi"/>
          <w:sz w:val="22"/>
          <w:szCs w:val="22"/>
          <w:lang w:val="hu-HU"/>
        </w:rPr>
        <w:t>maradó összeget teljes egészében vissza kell fizetni, kivéve, ha a küldő Intézménnyel másban nem állapodtak meg. Az ilyen esetekkel kapcsolatb</w:t>
      </w:r>
      <w:r w:rsidR="00FF6125">
        <w:rPr>
          <w:rFonts w:asciiTheme="minorHAnsi" w:hAnsiTheme="minorHAnsi"/>
          <w:sz w:val="22"/>
          <w:szCs w:val="22"/>
          <w:lang w:val="hu-HU"/>
        </w:rPr>
        <w:t>an az Intézmény köteles haladék</w:t>
      </w:r>
      <w:r w:rsidR="009F7232" w:rsidRPr="009F7232">
        <w:rPr>
          <w:rFonts w:asciiTheme="minorHAnsi" w:hAnsiTheme="minorHAnsi"/>
          <w:sz w:val="22"/>
          <w:szCs w:val="22"/>
          <w:lang w:val="hu-HU"/>
        </w:rPr>
        <w:t>talanul értesíteni a Tempus Közalapítványt, és minden ilyen esetben szükséges a Tempus Közalapítvány jóváhagyása.</w:t>
      </w:r>
    </w:p>
    <w:p w:rsidR="004100F6" w:rsidRPr="006C6D48" w:rsidRDefault="004100F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5A1125" w:rsidRPr="006C6D48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és legkésőbb a mobilitási időtartam kezdőnapján, vagy az érkezés visszaigazolásának kézhezvételét követően, a 3.</w:t>
      </w:r>
      <w:r w:rsidR="00226D3A">
        <w:rPr>
          <w:rFonts w:asciiTheme="minorHAnsi" w:hAnsiTheme="minorHAnsi"/>
          <w:sz w:val="22"/>
          <w:szCs w:val="22"/>
          <w:lang w:val="hu-HU"/>
        </w:rPr>
        <w:t> c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ikkben meghatározott </w:t>
      </w:r>
      <w:r w:rsidR="004100F6" w:rsidRPr="00373980">
        <w:rPr>
          <w:rFonts w:asciiTheme="minorHAnsi" w:hAnsiTheme="minorHAnsi"/>
          <w:sz w:val="22"/>
          <w:szCs w:val="22"/>
          <w:lang w:val="hu-HU"/>
        </w:rPr>
        <w:t xml:space="preserve">összeg </w:t>
      </w:r>
      <w:r w:rsidR="0075311C">
        <w:rPr>
          <w:rFonts w:asciiTheme="minorHAnsi" w:hAnsiTheme="minorHAnsi"/>
          <w:sz w:val="22"/>
          <w:szCs w:val="22"/>
          <w:lang w:val="hu-HU"/>
        </w:rPr>
        <w:t>10</w:t>
      </w:r>
      <w:r w:rsidR="00047D12">
        <w:rPr>
          <w:rFonts w:asciiTheme="minorHAnsi" w:hAnsiTheme="minorHAnsi"/>
          <w:sz w:val="22"/>
          <w:szCs w:val="22"/>
          <w:lang w:val="hu-HU"/>
        </w:rPr>
        <w:t>0</w:t>
      </w:r>
      <w:r w:rsidR="00226D3A" w:rsidRPr="00066B98">
        <w:rPr>
          <w:rFonts w:asciiTheme="minorHAnsi" w:hAnsiTheme="minorHAnsi"/>
          <w:sz w:val="22"/>
          <w:szCs w:val="22"/>
          <w:lang w:val="hu-HU"/>
        </w:rPr>
        <w:t>%-át</w:t>
      </w:r>
      <w:r w:rsidR="004100F6" w:rsidRPr="00373980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373980">
        <w:rPr>
          <w:rFonts w:asciiTheme="minorHAnsi" w:hAnsiTheme="minorHAnsi"/>
          <w:sz w:val="22"/>
          <w:szCs w:val="22"/>
          <w:lang w:val="hu-HU"/>
        </w:rPr>
        <w:t>kitevő</w:t>
      </w:r>
      <w:r w:rsidR="00226D3A">
        <w:rPr>
          <w:rFonts w:asciiTheme="minorHAnsi" w:hAnsiTheme="minorHAnsi"/>
          <w:sz w:val="22"/>
          <w:szCs w:val="22"/>
          <w:lang w:val="hu-HU"/>
        </w:rPr>
        <w:t xml:space="preserve"> elő</w:t>
      </w:r>
      <w:r w:rsidR="008057A4">
        <w:rPr>
          <w:rFonts w:asciiTheme="minorHAnsi" w:hAnsiTheme="minorHAnsi"/>
          <w:sz w:val="22"/>
          <w:szCs w:val="22"/>
          <w:lang w:val="hu-HU"/>
        </w:rPr>
        <w:softHyphen/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>finanszíroz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ás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>b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a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n részesül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Pr="006C6D48">
        <w:rPr>
          <w:rFonts w:asciiTheme="minorHAnsi" w:hAnsiTheme="minorHAnsi"/>
          <w:sz w:val="22"/>
          <w:szCs w:val="22"/>
          <w:lang w:val="hu-HU"/>
        </w:rPr>
        <w:t>.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Abban az esetben, ha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nem adja át a küldő int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é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>zmény szerint megállapított ideig az igazoló dokumentumokat, kivételesen elfogadható az előfinanszírozás későbbi teljesítése.</w:t>
      </w:r>
    </w:p>
    <w:p w:rsidR="005A1125" w:rsidRPr="006C6D48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Ha a 4.1 cikk szerinti kifizetés nem éri el a </w:t>
      </w:r>
      <w:proofErr w:type="gramStart"/>
      <w:r w:rsidR="004100F6" w:rsidRPr="006C6D48">
        <w:rPr>
          <w:rFonts w:asciiTheme="minorHAnsi" w:hAnsiTheme="minorHAnsi"/>
          <w:sz w:val="22"/>
          <w:szCs w:val="22"/>
          <w:lang w:val="hu-HU"/>
        </w:rPr>
        <w:t>maximum támogatási</w:t>
      </w:r>
      <w:proofErr w:type="gramEnd"/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összeg 100%-át, az on-line EU </w:t>
      </w:r>
      <w:proofErr w:type="spellStart"/>
      <w:r w:rsidR="003C0CDE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elküldését kell a pénzügyi támogatás e</w:t>
      </w:r>
      <w:r w:rsidR="00180A37" w:rsidRPr="006C6D48">
        <w:rPr>
          <w:rFonts w:asciiTheme="minorHAnsi" w:hAnsiTheme="minorHAnsi"/>
          <w:sz w:val="22"/>
          <w:szCs w:val="22"/>
          <w:lang w:val="hu-HU"/>
        </w:rPr>
        <w:t xml:space="preserve">gyenlegének kifizetése iránti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i kérelemként kezelni. </w:t>
      </w:r>
      <w:r w:rsidR="00BA5C08">
        <w:rPr>
          <w:rFonts w:asciiTheme="minorHAnsi" w:hAnsiTheme="minorHAnsi"/>
          <w:sz w:val="22"/>
          <w:szCs w:val="22"/>
          <w:lang w:val="hu-HU"/>
        </w:rPr>
        <w:t>Az intézménynek 45</w:t>
      </w:r>
      <w:r w:rsidR="00180A37" w:rsidRPr="006C6D48">
        <w:rPr>
          <w:rFonts w:asciiTheme="minorHAnsi" w:hAnsiTheme="minorHAnsi"/>
          <w:sz w:val="22"/>
          <w:szCs w:val="22"/>
          <w:lang w:val="hu-HU"/>
        </w:rPr>
        <w:t xml:space="preserve"> naptári nap áll rendelkezésére az egyenleg ki</w:t>
      </w:r>
      <w:r w:rsidR="005E38F0" w:rsidRPr="006C6D48">
        <w:rPr>
          <w:rFonts w:asciiTheme="minorHAnsi" w:hAnsiTheme="minorHAnsi"/>
          <w:sz w:val="22"/>
          <w:szCs w:val="22"/>
          <w:lang w:val="hu-HU"/>
        </w:rPr>
        <w:t>f</w:t>
      </w:r>
      <w:r w:rsidR="00180A37" w:rsidRPr="006C6D48">
        <w:rPr>
          <w:rFonts w:asciiTheme="minorHAnsi" w:hAnsiTheme="minorHAnsi"/>
          <w:sz w:val="22"/>
          <w:szCs w:val="22"/>
          <w:lang w:val="hu-HU"/>
        </w:rPr>
        <w:t>izetésére, vagy – visszatérítési igény esetén – a visszafizetési felszólítás kiküldésére.</w:t>
      </w:r>
    </w:p>
    <w:p w:rsidR="005A1125" w:rsidRPr="006C6D48" w:rsidRDefault="006C6D48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</w:t>
      </w:r>
      <w:r w:rsidR="00F42F84" w:rsidRPr="006C6D48">
        <w:rPr>
          <w:rFonts w:asciiTheme="minorHAnsi" w:hAnsiTheme="minorHAnsi"/>
          <w:sz w:val="22"/>
          <w:szCs w:val="22"/>
          <w:lang w:val="hu-HU"/>
        </w:rPr>
        <w:t>. CIKK – BIZTOSÍTÁS</w:t>
      </w:r>
    </w:p>
    <w:p w:rsidR="003B17B9" w:rsidRDefault="003B17B9" w:rsidP="003B17B9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5.1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 w:rsidRPr="00AD28D4">
        <w:rPr>
          <w:lang w:val="hu-HU"/>
        </w:rPr>
        <w:t xml:space="preserve"> megfelelő biztosítással kell, hogy rendelkezzen. A résztvevő felvilágosítást kapott a biztosítással kapcsolatos tudnivalókról. </w:t>
      </w:r>
    </w:p>
    <w:p w:rsidR="0075311C" w:rsidRPr="0075311C" w:rsidRDefault="003B17B9" w:rsidP="0075311C">
      <w:pPr>
        <w:pStyle w:val="pont-szveggel"/>
        <w:rPr>
          <w:highlight w:val="green"/>
          <w:lang w:val="hu-HU"/>
        </w:rPr>
      </w:pPr>
      <w:r w:rsidRPr="00AD28D4">
        <w:rPr>
          <w:lang w:val="hu-HU"/>
        </w:rPr>
        <w:t xml:space="preserve">5.2 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>
        <w:rPr>
          <w:lang w:val="hu-HU"/>
        </w:rPr>
        <w:t xml:space="preserve"> t</w:t>
      </w:r>
      <w:r w:rsidRPr="00AD28D4">
        <w:rPr>
          <w:lang w:val="hu-HU"/>
        </w:rPr>
        <w:t xml:space="preserve">udatában van, hogy a kötelező egészségbiztosítás nem szükségszerűen fedezi a külföldön felmerülő esetleges költségeket, kiegészítő </w:t>
      </w:r>
      <w:proofErr w:type="gramStart"/>
      <w:r w:rsidRPr="00AD28D4">
        <w:rPr>
          <w:lang w:val="hu-HU"/>
        </w:rPr>
        <w:t>biztosítás(</w:t>
      </w:r>
      <w:proofErr w:type="gramEnd"/>
      <w:r w:rsidRPr="00AD28D4">
        <w:rPr>
          <w:lang w:val="hu-HU"/>
        </w:rPr>
        <w:t>ok)</w:t>
      </w:r>
      <w:proofErr w:type="spellStart"/>
      <w:r w:rsidRPr="00AD28D4">
        <w:rPr>
          <w:lang w:val="hu-HU"/>
        </w:rPr>
        <w:t>ról</w:t>
      </w:r>
      <w:proofErr w:type="spellEnd"/>
      <w:r w:rsidRPr="00AD28D4">
        <w:rPr>
          <w:lang w:val="hu-HU"/>
        </w:rPr>
        <w:t xml:space="preserve"> a fogadó ország előírásai alapján intézkedik. </w:t>
      </w:r>
      <w:r w:rsidRPr="0075311C">
        <w:rPr>
          <w:highlight w:val="green"/>
          <w:lang w:val="hu-HU"/>
        </w:rPr>
        <w:t>Biztosító társaság neve és biztosítás száma: [Biztosító társaság neve és biztosítás száma].</w:t>
      </w:r>
    </w:p>
    <w:p w:rsidR="0075311C" w:rsidRPr="0075311C" w:rsidRDefault="0075311C" w:rsidP="0075311C">
      <w:pPr>
        <w:pStyle w:val="pont-szveggel"/>
        <w:rPr>
          <w:highlight w:val="green"/>
          <w:lang w:val="hu-HU"/>
        </w:rPr>
      </w:pPr>
      <w:r w:rsidRPr="0075311C">
        <w:rPr>
          <w:highlight w:val="green"/>
          <w:lang w:val="hu-HU"/>
        </w:rPr>
        <w:t>5.3.</w:t>
      </w:r>
      <w:r w:rsidRPr="0075311C">
        <w:rPr>
          <w:highlight w:val="green"/>
          <w:lang w:val="hu-HU"/>
        </w:rPr>
        <w:tab/>
        <w:t xml:space="preserve">A megfelelő összegű </w:t>
      </w:r>
      <w:r w:rsidRPr="0075311C">
        <w:rPr>
          <w:b/>
          <w:highlight w:val="green"/>
          <w:lang w:val="hu-HU"/>
        </w:rPr>
        <w:t xml:space="preserve">felelősségbiztosítás </w:t>
      </w:r>
      <w:r w:rsidRPr="0075311C">
        <w:rPr>
          <w:highlight w:val="green"/>
          <w:lang w:val="hu-HU"/>
        </w:rPr>
        <w:t>megszervezése megtörtént. Biztosító társaság neve és biztosítás száma: [Biztosító társaság neve és biztosítás száma].</w:t>
      </w:r>
    </w:p>
    <w:p w:rsidR="0075311C" w:rsidRPr="0075311C" w:rsidRDefault="0075311C" w:rsidP="0075311C">
      <w:pPr>
        <w:pStyle w:val="pont-szveggel"/>
        <w:rPr>
          <w:highlight w:val="green"/>
          <w:lang w:val="hu-HU"/>
        </w:rPr>
      </w:pPr>
      <w:r w:rsidRPr="0075311C">
        <w:rPr>
          <w:highlight w:val="green"/>
          <w:lang w:val="hu-HU"/>
        </w:rPr>
        <w:t xml:space="preserve">5.4 </w:t>
      </w:r>
      <w:r w:rsidRPr="0075311C">
        <w:rPr>
          <w:highlight w:val="green"/>
          <w:lang w:val="hu-HU"/>
        </w:rPr>
        <w:tab/>
        <w:t xml:space="preserve">A megfelelő összegű </w:t>
      </w:r>
      <w:r w:rsidRPr="0075311C">
        <w:rPr>
          <w:b/>
          <w:highlight w:val="green"/>
          <w:lang w:val="hu-HU"/>
        </w:rPr>
        <w:t xml:space="preserve">balesetbiztosítás </w:t>
      </w:r>
      <w:r w:rsidRPr="0075311C">
        <w:rPr>
          <w:highlight w:val="green"/>
          <w:lang w:val="hu-HU"/>
        </w:rPr>
        <w:t>megszervezése megtörtént. Biztosító társaság neve és biztosítás száma: [Biztosító társaság neve és biztosítás száma].</w:t>
      </w:r>
    </w:p>
    <w:p w:rsidR="00373980" w:rsidRDefault="00E736E8" w:rsidP="00066B9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shd w:val="clear" w:color="auto" w:fill="00FFFF"/>
          <w:lang w:val="hu-HU"/>
        </w:rPr>
      </w:pPr>
      <w:bookmarkStart w:id="0" w:name="_GoBack"/>
      <w:bookmarkEnd w:id="0"/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</w:p>
    <w:p w:rsidR="009F7232" w:rsidRPr="009F7232" w:rsidRDefault="008057A4" w:rsidP="009F7232">
      <w:pPr>
        <w:ind w:left="567" w:hanging="567"/>
        <w:jc w:val="center"/>
        <w:rPr>
          <w:rFonts w:asciiTheme="minorHAnsi" w:hAnsiTheme="minorHAnsi"/>
          <w:i/>
          <w:sz w:val="18"/>
          <w:szCs w:val="22"/>
          <w:lang w:val="hu-HU"/>
        </w:rPr>
      </w:pPr>
      <w:r w:rsidRPr="00066B98">
        <w:rPr>
          <w:rFonts w:asciiTheme="minorHAnsi" w:hAnsiTheme="minorHAnsi"/>
          <w:i/>
          <w:sz w:val="14"/>
          <w:szCs w:val="18"/>
          <w:shd w:val="clear" w:color="auto" w:fill="00FFFF"/>
          <w:lang w:val="hu-HU"/>
        </w:rPr>
        <w:br/>
      </w:r>
      <w:r w:rsidR="009F7232" w:rsidRPr="009F7232">
        <w:rPr>
          <w:rFonts w:asciiTheme="minorHAnsi" w:hAnsiTheme="minorHAnsi"/>
          <w:i/>
          <w:sz w:val="18"/>
          <w:szCs w:val="22"/>
          <w:lang w:val="hu-HU"/>
        </w:rPr>
        <w:t>Ez a cikk kizárólag az on-line OLS rendszerben elérhető nyelveken (</w:t>
      </w:r>
      <w:r w:rsidR="003B17B9" w:rsidRPr="003B17B9">
        <w:rPr>
          <w:rFonts w:asciiTheme="minorHAnsi" w:hAnsiTheme="minorHAnsi"/>
          <w:i/>
          <w:sz w:val="18"/>
          <w:szCs w:val="22"/>
          <w:lang w:val="hu-HU"/>
        </w:rPr>
        <w:t>angol, cseh, dán, francia, holland, görög, lengyel, német, olasz, portugál, spanyol, svéd</w:t>
      </w:r>
      <w:r w:rsidR="009F7232" w:rsidRPr="009F7232">
        <w:rPr>
          <w:rFonts w:asciiTheme="minorHAnsi" w:hAnsiTheme="minorHAnsi"/>
          <w:i/>
          <w:sz w:val="18"/>
          <w:szCs w:val="22"/>
          <w:lang w:val="hu-HU"/>
        </w:rPr>
        <w:t>) megvalósuló mobilitások esetén alkalmazandó, kivéve az anyanyelvi szinten beszélő hallgatókat.</w:t>
      </w:r>
    </w:p>
    <w:p w:rsidR="00CB10DB" w:rsidRPr="00E05AE0" w:rsidRDefault="00CB10DB" w:rsidP="00CB10DB">
      <w:pPr>
        <w:ind w:left="567" w:hanging="567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</w:p>
    <w:p w:rsidR="006537BB" w:rsidRPr="006C6D48" w:rsidRDefault="005A1125" w:rsidP="00B94EE4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lastRenderedPageBreak/>
        <w:t>6.1.</w:t>
      </w:r>
      <w:r w:rsidRPr="00E736E8">
        <w:rPr>
          <w:rFonts w:asciiTheme="minorHAnsi" w:hAnsiTheme="minorHAnsi"/>
          <w:sz w:val="22"/>
          <w:szCs w:val="22"/>
          <w:lang w:val="hu-HU"/>
        </w:rPr>
        <w:tab/>
      </w:r>
      <w:r w:rsidR="00C4545C" w:rsidRPr="00E736E8">
        <w:rPr>
          <w:rFonts w:asciiTheme="minorHAnsi" w:hAnsiTheme="minorHAnsi"/>
          <w:sz w:val="22"/>
          <w:szCs w:val="22"/>
          <w:lang w:val="hu-HU"/>
        </w:rPr>
        <w:t>A résztvevő</w:t>
      </w:r>
      <w:r w:rsidR="00C4545C">
        <w:rPr>
          <w:rFonts w:asciiTheme="minorHAnsi" w:hAnsiTheme="minorHAnsi"/>
          <w:sz w:val="22"/>
          <w:szCs w:val="22"/>
          <w:lang w:val="hu-HU"/>
        </w:rPr>
        <w:t>nek</w:t>
      </w:r>
      <w:r w:rsidR="00C4545C" w:rsidRPr="00E736E8">
        <w:rPr>
          <w:rFonts w:asciiTheme="minorHAnsi" w:hAnsiTheme="minorHAnsi"/>
          <w:sz w:val="22"/>
          <w:szCs w:val="22"/>
          <w:lang w:val="hu-HU"/>
        </w:rPr>
        <w:t xml:space="preserve"> a mobilitási időtartam </w:t>
      </w:r>
      <w:r w:rsidR="00C4545C">
        <w:rPr>
          <w:rFonts w:asciiTheme="minorHAnsi" w:hAnsiTheme="minorHAnsi"/>
          <w:sz w:val="22"/>
          <w:szCs w:val="22"/>
          <w:lang w:val="hu-HU"/>
        </w:rPr>
        <w:t xml:space="preserve">megkezdését és </w:t>
      </w:r>
      <w:r w:rsidR="00C4545C" w:rsidRPr="00E736E8">
        <w:rPr>
          <w:rFonts w:asciiTheme="minorHAnsi" w:hAnsiTheme="minorHAnsi"/>
          <w:sz w:val="22"/>
          <w:szCs w:val="22"/>
          <w:lang w:val="hu-HU"/>
        </w:rPr>
        <w:t>befejezését megelőzően</w:t>
      </w:r>
      <w:r w:rsidR="00C4545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4545C" w:rsidRPr="00E736E8">
        <w:rPr>
          <w:rFonts w:asciiTheme="minorHAnsi" w:hAnsiTheme="minorHAnsi"/>
          <w:sz w:val="22"/>
          <w:szCs w:val="22"/>
          <w:lang w:val="hu-HU"/>
        </w:rPr>
        <w:t xml:space="preserve">online nyelvi </w:t>
      </w:r>
      <w:r w:rsidR="00C4545C">
        <w:rPr>
          <w:rFonts w:asciiTheme="minorHAnsi" w:hAnsiTheme="minorHAnsi"/>
          <w:sz w:val="22"/>
          <w:szCs w:val="22"/>
          <w:lang w:val="hu-HU"/>
        </w:rPr>
        <w:t xml:space="preserve">szintfelmérő tesztet </w:t>
      </w:r>
      <w:r w:rsidR="00C4545C" w:rsidRPr="00E736E8">
        <w:rPr>
          <w:rFonts w:asciiTheme="minorHAnsi" w:hAnsiTheme="minorHAnsi"/>
          <w:sz w:val="22"/>
          <w:szCs w:val="22"/>
          <w:lang w:val="hu-HU"/>
        </w:rPr>
        <w:t>kell</w:t>
      </w:r>
      <w:r w:rsidR="00C4545C">
        <w:rPr>
          <w:rFonts w:asciiTheme="minorHAnsi" w:hAnsiTheme="minorHAnsi"/>
          <w:sz w:val="22"/>
          <w:szCs w:val="22"/>
          <w:lang w:val="hu-HU"/>
        </w:rPr>
        <w:t xml:space="preserve"> elvégeznie. Az on-line nyelvi felmérés elvégzése a mobilitás megkezdésének előfeltétele, kivéve az alaposan indokolt eseteket.</w:t>
      </w:r>
    </w:p>
    <w:p w:rsidR="004E35B3" w:rsidRDefault="001712E1" w:rsidP="004E35B3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6.2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</w:r>
      <w:r w:rsidR="003B17B9" w:rsidRPr="003B17B9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3B17B9" w:rsidRPr="003B17B9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3B17B9" w:rsidRPr="003B17B9">
        <w:rPr>
          <w:rFonts w:asciiTheme="minorHAnsi" w:hAnsiTheme="minorHAnsi"/>
          <w:sz w:val="22"/>
          <w:szCs w:val="22"/>
          <w:lang w:val="hu-HU"/>
        </w:rPr>
        <w:t xml:space="preserve">nek </w:t>
      </w:r>
      <w:r w:rsidR="003B17B9" w:rsidRPr="003B17B9">
        <w:rPr>
          <w:rFonts w:asciiTheme="minorHAnsi" w:hAnsiTheme="minorHAnsi"/>
          <w:sz w:val="22"/>
          <w:szCs w:val="22"/>
          <w:highlight w:val="green"/>
          <w:lang w:val="hu-HU"/>
        </w:rPr>
        <w:t>[nyelv megnevezendő]</w:t>
      </w:r>
      <w:r w:rsidR="003B17B9" w:rsidRPr="003B17B9">
        <w:rPr>
          <w:rFonts w:asciiTheme="minorHAnsi" w:hAnsiTheme="minorHAnsi"/>
          <w:sz w:val="22"/>
          <w:szCs w:val="22"/>
          <w:lang w:val="hu-HU"/>
        </w:rPr>
        <w:t xml:space="preserve"> nyelvből a mobilitás előtt már megszerzett vagy megszerzendő nyelvi kompetencia </w:t>
      </w:r>
      <w:r w:rsidR="003B17B9" w:rsidRPr="003B17B9">
        <w:rPr>
          <w:rFonts w:asciiTheme="minorHAnsi" w:hAnsiTheme="minorHAnsi"/>
          <w:sz w:val="22"/>
          <w:szCs w:val="22"/>
          <w:highlight w:val="green"/>
          <w:lang w:val="hu-HU"/>
        </w:rPr>
        <w:t xml:space="preserve">szinte </w:t>
      </w:r>
      <w:sdt>
        <w:sdtPr>
          <w:rPr>
            <w:rFonts w:asciiTheme="minorHAnsi" w:hAnsiTheme="minorHAnsi"/>
            <w:sz w:val="22"/>
            <w:szCs w:val="22"/>
            <w:highlight w:val="green"/>
            <w:lang w:val="hu-HU"/>
          </w:rPr>
          <w:alias w:val="OLSszint"/>
          <w:tag w:val="OLSszint"/>
          <w:id w:val="-1250726380"/>
          <w:showingPlcHdr/>
          <w:dropDownList>
            <w:listItem w:displayText="[Jelöljön ki egy elemet.]" w:value="[Jelöljön ki egy elemet.]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3B17B9" w:rsidRPr="003B17B9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Jelöljön ki egy elemet.</w:t>
          </w:r>
        </w:sdtContent>
      </w:sdt>
      <w:r w:rsidR="003B17B9" w:rsidRPr="003B17B9">
        <w:rPr>
          <w:rFonts w:asciiTheme="minorHAnsi" w:hAnsiTheme="minorHAnsi"/>
          <w:sz w:val="22"/>
          <w:szCs w:val="22"/>
          <w:lang w:val="hu-HU"/>
        </w:rPr>
        <w:t>.</w:t>
      </w:r>
    </w:p>
    <w:p w:rsidR="004E35B3" w:rsidRPr="004E35B3" w:rsidRDefault="009F7232" w:rsidP="004E35B3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4E35B3">
        <w:rPr>
          <w:rFonts w:asciiTheme="minorHAnsi" w:hAnsiTheme="minorHAnsi"/>
          <w:sz w:val="22"/>
          <w:szCs w:val="22"/>
          <w:lang w:val="hu-HU"/>
        </w:rPr>
        <w:t xml:space="preserve">6.3 </w:t>
      </w:r>
      <w:r w:rsidRPr="004E35B3">
        <w:rPr>
          <w:rFonts w:asciiTheme="minorHAnsi" w:hAnsiTheme="minorHAnsi"/>
          <w:sz w:val="22"/>
          <w:szCs w:val="22"/>
          <w:lang w:val="hu-HU"/>
        </w:rPr>
        <w:tab/>
        <w:t xml:space="preserve">Az utolsó támogatási összeg kifizetésének feltétele a második (záró) online szintfelmérésnek a mobilitás lezárásáig történő elvégzése. </w:t>
      </w:r>
    </w:p>
    <w:p w:rsidR="009F7232" w:rsidRPr="004E35B3" w:rsidRDefault="009F7232" w:rsidP="004E35B3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4E35B3">
        <w:rPr>
          <w:rFonts w:asciiTheme="minorHAnsi" w:hAnsiTheme="minorHAnsi"/>
          <w:sz w:val="22"/>
          <w:szCs w:val="22"/>
          <w:lang w:val="hu-HU"/>
        </w:rPr>
        <w:t>6.4.</w:t>
      </w:r>
      <w:r w:rsidRPr="004E35B3">
        <w:rPr>
          <w:rFonts w:asciiTheme="minorHAnsi" w:hAnsiTheme="minorHAnsi"/>
          <w:sz w:val="22"/>
          <w:szCs w:val="22"/>
          <w:lang w:val="hu-HU"/>
        </w:rPr>
        <w:tab/>
      </w:r>
      <w:r w:rsidR="003B17B9" w:rsidRPr="003B17B9" w:rsidDel="00FB0A43">
        <w:rPr>
          <w:rFonts w:asciiTheme="minorHAnsi" w:hAnsiTheme="minorHAnsi"/>
          <w:sz w:val="22"/>
          <w:szCs w:val="22"/>
          <w:highlight w:val="green"/>
          <w:lang w:val="hu-HU"/>
        </w:rPr>
        <w:t>[Azon résztvevők esetén, akik on-line kurzust végeznek]</w:t>
      </w:r>
      <w:r w:rsidR="003B17B9" w:rsidRPr="003B17B9" w:rsidDel="00FB0A43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3B17B9" w:rsidRPr="003B17B9" w:rsidDel="00FB0A43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3B17B9" w:rsidRPr="003B17B9" w:rsidDel="00FB0A4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B17B9" w:rsidRPr="003B17B9" w:rsidDel="00FB0A43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3B17B9" w:rsidRPr="003B17B9" w:rsidDel="00FB0A43">
        <w:rPr>
          <w:rFonts w:asciiTheme="minorHAnsi" w:hAnsiTheme="minorHAnsi"/>
          <w:sz w:val="22"/>
          <w:szCs w:val="22"/>
          <w:lang w:val="hu-HU"/>
        </w:rPr>
        <w:t xml:space="preserve">nek az on-line kurzust a hozzáférési adatok kézhezvétele után azonnal meg kell kezdenie, és a lehető legtöbbet elvégeznie abból. A </w:t>
      </w:r>
      <w:r w:rsidR="003B17B9" w:rsidRPr="003B17B9" w:rsidDel="00FB0A43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3B17B9" w:rsidRPr="003B17B9" w:rsidDel="00FB0A43">
        <w:rPr>
          <w:rFonts w:asciiTheme="minorHAnsi" w:hAnsiTheme="minorHAnsi"/>
          <w:sz w:val="22"/>
          <w:szCs w:val="22"/>
          <w:lang w:val="hu-HU"/>
        </w:rPr>
        <w:t xml:space="preserve"> még a kurzusba történő első belépés előtt értesíti az </w:t>
      </w:r>
      <w:r w:rsidR="003B17B9" w:rsidRPr="003B17B9" w:rsidDel="00FB0A43">
        <w:rPr>
          <w:rFonts w:asciiTheme="minorHAnsi" w:hAnsiTheme="minorHAnsi"/>
          <w:b/>
          <w:sz w:val="22"/>
          <w:szCs w:val="22"/>
          <w:lang w:val="hu-HU"/>
        </w:rPr>
        <w:t>Intézményt</w:t>
      </w:r>
      <w:r w:rsidR="003B17B9" w:rsidRPr="003B17B9" w:rsidDel="00FB0A43">
        <w:rPr>
          <w:rFonts w:asciiTheme="minorHAnsi" w:hAnsiTheme="minorHAnsi"/>
          <w:sz w:val="22"/>
          <w:szCs w:val="22"/>
          <w:lang w:val="hu-HU"/>
        </w:rPr>
        <w:t>, ha nem tud részt venni a képzésen.</w:t>
      </w:r>
    </w:p>
    <w:p w:rsidR="00831E10" w:rsidRPr="006C6D48" w:rsidRDefault="00831E10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7. CIKK – EU </w:t>
      </w:r>
      <w:r w:rsidR="004D6E88">
        <w:rPr>
          <w:rFonts w:asciiTheme="minorHAnsi" w:hAnsiTheme="minorHAnsi"/>
          <w:sz w:val="22"/>
          <w:szCs w:val="22"/>
          <w:lang w:val="hu-HU"/>
        </w:rPr>
        <w:t xml:space="preserve">SURVEY – EU </w:t>
      </w:r>
      <w:r w:rsidRPr="006C6D48">
        <w:rPr>
          <w:rFonts w:asciiTheme="minorHAnsi" w:hAnsiTheme="minorHAnsi"/>
          <w:sz w:val="22"/>
          <w:szCs w:val="22"/>
          <w:lang w:val="hu-HU"/>
        </w:rPr>
        <w:t>KÉRDŐÍV</w:t>
      </w:r>
    </w:p>
    <w:p w:rsidR="00831E10" w:rsidRDefault="00831E10" w:rsidP="00C4545C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7.1.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 xml:space="preserve">A résztvevő a mobilitás </w:t>
      </w:r>
      <w:r w:rsidR="00C4545C">
        <w:rPr>
          <w:rFonts w:asciiTheme="minorHAnsi" w:hAnsiTheme="minorHAnsi"/>
          <w:sz w:val="22"/>
          <w:szCs w:val="22"/>
          <w:lang w:val="hu-HU"/>
        </w:rPr>
        <w:t>-</w:t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 xml:space="preserve"> befejezés</w:t>
      </w:r>
      <w:r w:rsidR="00C4545C">
        <w:rPr>
          <w:rFonts w:asciiTheme="minorHAnsi" w:hAnsiTheme="minorHAnsi"/>
          <w:sz w:val="22"/>
          <w:szCs w:val="22"/>
          <w:lang w:val="hu-HU"/>
        </w:rPr>
        <w:t xml:space="preserve">e után az e-mailen érkező felszólítás kézhezvételét követő </w:t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 xml:space="preserve">30 napon belül köteles kitölteni és </w:t>
      </w:r>
      <w:r w:rsidR="00C4545C">
        <w:rPr>
          <w:rFonts w:asciiTheme="minorHAnsi" w:hAnsiTheme="minorHAnsi"/>
          <w:sz w:val="22"/>
          <w:szCs w:val="22"/>
          <w:lang w:val="hu-HU"/>
        </w:rPr>
        <w:t>egyéni</w:t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4545C">
        <w:rPr>
          <w:rFonts w:asciiTheme="minorHAnsi" w:hAnsiTheme="minorHAnsi"/>
          <w:sz w:val="22"/>
          <w:szCs w:val="22"/>
          <w:lang w:val="hu-HU"/>
        </w:rPr>
        <w:t xml:space="preserve">on-line beszámolóját benyújtani az </w:t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>EU</w:t>
      </w:r>
      <w:r w:rsidR="00C4545C">
        <w:rPr>
          <w:rFonts w:asciiTheme="minorHAnsi" w:hAnsiTheme="minorHAnsi"/>
          <w:sz w:val="22"/>
          <w:szCs w:val="22"/>
          <w:lang w:val="hu-HU"/>
        </w:rPr>
        <w:t> </w:t>
      </w:r>
      <w:proofErr w:type="spellStart"/>
      <w:r w:rsidR="00C4545C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C4545C">
        <w:rPr>
          <w:rFonts w:asciiTheme="minorHAnsi" w:hAnsiTheme="minorHAnsi"/>
          <w:sz w:val="22"/>
          <w:szCs w:val="22"/>
          <w:lang w:val="hu-HU"/>
        </w:rPr>
        <w:t xml:space="preserve"> felületen</w:t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>.</w:t>
      </w:r>
      <w:r w:rsidR="00C4545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>Az on-line EU</w:t>
      </w:r>
      <w:r w:rsidR="00C4545C">
        <w:rPr>
          <w:rFonts w:asciiTheme="minorHAnsi" w:hAnsiTheme="minorHAnsi"/>
          <w:sz w:val="22"/>
          <w:szCs w:val="22"/>
          <w:lang w:val="hu-HU"/>
        </w:rPr>
        <w:t> </w:t>
      </w:r>
      <w:proofErr w:type="spellStart"/>
      <w:r w:rsidR="00C4545C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C4545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>kitölt</w:t>
      </w:r>
      <w:r w:rsidR="00C4545C">
        <w:rPr>
          <w:rFonts w:asciiTheme="minorHAnsi" w:hAnsiTheme="minorHAnsi"/>
          <w:sz w:val="22"/>
          <w:szCs w:val="22"/>
          <w:lang w:val="hu-HU"/>
        </w:rPr>
        <w:t xml:space="preserve">ését és benyújtását elmulasztó </w:t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>résztvevőtől az intézmény részben vagy egészben visszakövetelheti a kifizetett támogatást.</w:t>
      </w:r>
    </w:p>
    <w:p w:rsidR="00F453A8" w:rsidRDefault="00C4545C" w:rsidP="00FE6CA0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7.2</w:t>
      </w:r>
      <w:r w:rsidR="00E05AE0">
        <w:rPr>
          <w:rFonts w:asciiTheme="minorHAnsi" w:hAnsiTheme="minorHAnsi"/>
          <w:sz w:val="22"/>
          <w:szCs w:val="22"/>
          <w:lang w:val="hu-HU"/>
        </w:rPr>
        <w:tab/>
      </w:r>
      <w:r w:rsidR="008C46A8" w:rsidRPr="008C46A8">
        <w:rPr>
          <w:rFonts w:asciiTheme="minorHAnsi" w:hAnsiTheme="minorHAnsi"/>
          <w:sz w:val="22"/>
          <w:szCs w:val="22"/>
          <w:lang w:val="hu-HU"/>
        </w:rPr>
        <w:t>A tanulmányok elismerésére vonatkozó információk pontosítása érdekében a Résztvevőtől az on-line benyújtást követően is kérhető kiegészítő információ.</w:t>
      </w:r>
    </w:p>
    <w:p w:rsidR="00F453A8" w:rsidRPr="00F453A8" w:rsidRDefault="00F453A8" w:rsidP="00F453A8">
      <w:pPr>
        <w:pStyle w:val="Text1"/>
        <w:pBdr>
          <w:bottom w:val="single" w:sz="6" w:space="1" w:color="000000"/>
        </w:pBdr>
        <w:tabs>
          <w:tab w:val="left" w:pos="8235"/>
        </w:tabs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8</w:t>
      </w:r>
      <w:r w:rsidRPr="00F453A8">
        <w:rPr>
          <w:rFonts w:asciiTheme="minorHAnsi" w:hAnsiTheme="minorHAnsi"/>
          <w:sz w:val="22"/>
          <w:szCs w:val="22"/>
          <w:lang w:val="hu-HU"/>
        </w:rPr>
        <w:t>.</w:t>
      </w:r>
      <w:r>
        <w:rPr>
          <w:rFonts w:asciiTheme="minorHAnsi" w:hAnsiTheme="minorHAnsi"/>
          <w:sz w:val="22"/>
          <w:szCs w:val="22"/>
          <w:lang w:val="hu-HU"/>
        </w:rPr>
        <w:t xml:space="preserve"> CIKK –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 BESZÁMOLÁSI KÖTELEZETTSÉG</w:t>
      </w:r>
    </w:p>
    <w:p w:rsidR="00F453A8" w:rsidRPr="00590A72" w:rsidRDefault="00F453A8" w:rsidP="00590A72">
      <w:pPr>
        <w:pStyle w:val="Listaszerbekezds"/>
        <w:numPr>
          <w:ilvl w:val="1"/>
          <w:numId w:val="10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  <w:lang w:val="hu-HU"/>
        </w:rPr>
      </w:pPr>
      <w:r w:rsidRPr="00590A72">
        <w:rPr>
          <w:rFonts w:asciiTheme="minorHAnsi" w:hAnsiTheme="minorHAnsi"/>
          <w:sz w:val="22"/>
          <w:szCs w:val="22"/>
          <w:lang w:val="hu-HU"/>
        </w:rPr>
        <w:tab/>
        <w:t>A résztvevő az alábbi beszámolókat köteles az Intézményhez eljuttatni:</w:t>
      </w:r>
    </w:p>
    <w:p w:rsidR="00F453A8" w:rsidRPr="00707E9F" w:rsidRDefault="00590A72" w:rsidP="00590A72">
      <w:pPr>
        <w:pStyle w:val="Listaszerbekezds"/>
        <w:numPr>
          <w:ilvl w:val="0"/>
          <w:numId w:val="9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  <w:lang w:val="hu-HU"/>
        </w:rPr>
      </w:pPr>
      <w:r w:rsidRPr="00707E9F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F453A8" w:rsidRPr="00707E9F">
        <w:rPr>
          <w:rFonts w:asciiTheme="minorHAnsi" w:hAnsiTheme="minorHAnsi"/>
          <w:sz w:val="22"/>
          <w:szCs w:val="22"/>
          <w:lang w:val="hu-HU"/>
        </w:rPr>
        <w:t xml:space="preserve">fogadó intézmény igazolása a </w:t>
      </w:r>
      <w:proofErr w:type="spellStart"/>
      <w:r w:rsidR="00F453A8" w:rsidRPr="00707E9F">
        <w:rPr>
          <w:rFonts w:asciiTheme="minorHAnsi" w:hAnsiTheme="minorHAnsi"/>
          <w:sz w:val="22"/>
          <w:szCs w:val="22"/>
          <w:lang w:val="hu-HU"/>
        </w:rPr>
        <w:t>kinttartózkodás</w:t>
      </w:r>
      <w:proofErr w:type="spellEnd"/>
      <w:r w:rsidR="00F453A8" w:rsidRPr="00707E9F">
        <w:rPr>
          <w:rFonts w:asciiTheme="minorHAnsi" w:hAnsiTheme="minorHAnsi"/>
          <w:sz w:val="22"/>
          <w:szCs w:val="22"/>
          <w:lang w:val="hu-HU"/>
        </w:rPr>
        <w:t xml:space="preserve"> időtartamáról és</w:t>
      </w:r>
      <w:r w:rsidR="00F059F3" w:rsidRPr="00707E9F">
        <w:rPr>
          <w:rFonts w:asciiTheme="minorHAnsi" w:hAnsiTheme="minorHAnsi"/>
          <w:sz w:val="22"/>
          <w:szCs w:val="22"/>
          <w:lang w:val="hu-HU"/>
        </w:rPr>
        <w:t xml:space="preserve"> tartalmáról</w:t>
      </w:r>
      <w:r w:rsidR="00707E9F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F059F3" w:rsidRPr="00707E9F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707E9F">
        <w:rPr>
          <w:rFonts w:asciiTheme="minorHAnsi" w:hAnsiTheme="minorHAnsi"/>
          <w:sz w:val="22"/>
          <w:szCs w:val="22"/>
          <w:lang w:val="hu-HU"/>
        </w:rPr>
        <w:br/>
      </w:r>
      <w:r w:rsidR="00F453A8" w:rsidRPr="00707E9F">
        <w:rPr>
          <w:rFonts w:asciiTheme="minorHAnsi" w:hAnsiTheme="minorHAnsi"/>
          <w:sz w:val="22"/>
          <w:szCs w:val="22"/>
          <w:lang w:val="hu-HU"/>
        </w:rPr>
        <w:t>Beküldési határidő: a kiá</w:t>
      </w:r>
      <w:r w:rsidR="00334A0E" w:rsidRPr="00707E9F">
        <w:rPr>
          <w:rFonts w:asciiTheme="minorHAnsi" w:hAnsiTheme="minorHAnsi"/>
          <w:sz w:val="22"/>
          <w:szCs w:val="22"/>
          <w:lang w:val="hu-HU"/>
        </w:rPr>
        <w:t>llítás időpontjától számított 10</w:t>
      </w:r>
      <w:r w:rsidR="00F453A8" w:rsidRPr="00707E9F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34A0E" w:rsidRPr="00707E9F">
        <w:rPr>
          <w:rFonts w:asciiTheme="minorHAnsi" w:hAnsiTheme="minorHAnsi"/>
          <w:sz w:val="22"/>
          <w:szCs w:val="22"/>
          <w:lang w:val="hu-HU"/>
        </w:rPr>
        <w:t>munka</w:t>
      </w:r>
      <w:r w:rsidR="00F453A8" w:rsidRPr="00707E9F">
        <w:rPr>
          <w:rFonts w:asciiTheme="minorHAnsi" w:hAnsiTheme="minorHAnsi"/>
          <w:sz w:val="22"/>
          <w:szCs w:val="22"/>
          <w:lang w:val="hu-HU"/>
        </w:rPr>
        <w:t>nap.</w:t>
      </w:r>
    </w:p>
    <w:p w:rsidR="00FC7E80" w:rsidRPr="00590A72" w:rsidRDefault="00FC7E80" w:rsidP="00FC7E80">
      <w:pPr>
        <w:pStyle w:val="Listaszerbekezds"/>
        <w:numPr>
          <w:ilvl w:val="0"/>
          <w:numId w:val="9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online záró nyelvi felmérés: jelen szerződés 6. cikke alapján</w:t>
      </w:r>
    </w:p>
    <w:p w:rsidR="00F453A8" w:rsidRDefault="00F453A8" w:rsidP="00590A72">
      <w:pPr>
        <w:pStyle w:val="Listaszerbekezds"/>
        <w:numPr>
          <w:ilvl w:val="0"/>
          <w:numId w:val="9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  <w:lang w:val="hu-HU"/>
        </w:rPr>
      </w:pPr>
      <w:r w:rsidRPr="00590A72">
        <w:rPr>
          <w:rFonts w:asciiTheme="minorHAnsi" w:hAnsiTheme="minorHAnsi"/>
          <w:sz w:val="22"/>
          <w:szCs w:val="22"/>
          <w:lang w:val="hu-HU"/>
        </w:rPr>
        <w:t xml:space="preserve">EU </w:t>
      </w:r>
      <w:proofErr w:type="spellStart"/>
      <w:r w:rsidRPr="00590A72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Pr="00590A72">
        <w:rPr>
          <w:rFonts w:asciiTheme="minorHAnsi" w:hAnsiTheme="minorHAnsi"/>
          <w:sz w:val="22"/>
          <w:szCs w:val="22"/>
          <w:lang w:val="hu-HU"/>
        </w:rPr>
        <w:t xml:space="preserve">: </w:t>
      </w:r>
      <w:r w:rsidR="00E75C20">
        <w:rPr>
          <w:rFonts w:asciiTheme="minorHAnsi" w:hAnsiTheme="minorHAnsi"/>
          <w:sz w:val="22"/>
          <w:szCs w:val="22"/>
          <w:lang w:val="hu-HU"/>
        </w:rPr>
        <w:t>jelen szerződés</w:t>
      </w:r>
      <w:r w:rsidR="00E75C20" w:rsidRPr="00590A72">
        <w:rPr>
          <w:rFonts w:asciiTheme="minorHAnsi" w:hAnsiTheme="minorHAnsi"/>
          <w:sz w:val="22"/>
          <w:szCs w:val="22"/>
          <w:lang w:val="hu-HU"/>
        </w:rPr>
        <w:t xml:space="preserve"> 7. cikk</w:t>
      </w:r>
      <w:r w:rsidR="00E75C20">
        <w:rPr>
          <w:rFonts w:asciiTheme="minorHAnsi" w:hAnsiTheme="minorHAnsi"/>
          <w:sz w:val="22"/>
          <w:szCs w:val="22"/>
          <w:lang w:val="hu-HU"/>
        </w:rPr>
        <w:t>e</w:t>
      </w:r>
      <w:r w:rsidR="00E75C20" w:rsidRPr="00590A72">
        <w:rPr>
          <w:rFonts w:asciiTheme="minorHAnsi" w:hAnsiTheme="minorHAnsi"/>
          <w:sz w:val="22"/>
          <w:szCs w:val="22"/>
          <w:lang w:val="hu-HU"/>
        </w:rPr>
        <w:t xml:space="preserve"> alapján</w:t>
      </w:r>
      <w:r w:rsidRPr="00590A72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F453A8" w:rsidRPr="00590A72" w:rsidRDefault="00F453A8" w:rsidP="00590A72">
      <w:pPr>
        <w:pStyle w:val="Listaszerbekezds"/>
        <w:numPr>
          <w:ilvl w:val="0"/>
          <w:numId w:val="9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  <w:lang w:val="hu-HU"/>
        </w:rPr>
      </w:pPr>
      <w:r w:rsidRPr="00590A72">
        <w:rPr>
          <w:rFonts w:asciiTheme="minorHAnsi" w:hAnsiTheme="minorHAnsi"/>
          <w:sz w:val="22"/>
          <w:szCs w:val="22"/>
          <w:lang w:val="hu-HU"/>
        </w:rPr>
        <w:t xml:space="preserve">Word dokumentumban </w:t>
      </w:r>
      <w:r w:rsidR="00590A72">
        <w:rPr>
          <w:rFonts w:asciiTheme="minorHAnsi" w:hAnsiTheme="minorHAnsi"/>
          <w:sz w:val="22"/>
          <w:szCs w:val="22"/>
          <w:lang w:val="hu-HU"/>
        </w:rPr>
        <w:t>beküldött</w:t>
      </w:r>
      <w:r w:rsidRPr="00590A72">
        <w:rPr>
          <w:rFonts w:asciiTheme="minorHAnsi" w:hAnsiTheme="minorHAnsi"/>
          <w:sz w:val="22"/>
          <w:szCs w:val="22"/>
          <w:lang w:val="hu-HU"/>
        </w:rPr>
        <w:t xml:space="preserve"> szöveges (ill. képes) hallgatói beszámoló az ösztöndíjas időszakról, amelyet az Intézmény a saját honlapján közzétesz. A résztvevő tudomásul veszi, hogy az általa készített beszámoló honlapon történő közzétételéhez e dokumentum aláírásával hozzájárul.</w:t>
      </w:r>
    </w:p>
    <w:p w:rsidR="00F453A8" w:rsidRPr="00F453A8" w:rsidRDefault="00F453A8" w:rsidP="00F453A8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8.2. 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590A72">
        <w:rPr>
          <w:rFonts w:asciiTheme="minorHAnsi" w:hAnsiTheme="minorHAnsi"/>
          <w:sz w:val="22"/>
          <w:szCs w:val="22"/>
          <w:lang w:val="hu-HU"/>
        </w:rPr>
        <w:t>Az Intézmény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 fenntartja magának a jogot, hogy más információs technológiák igénybevételét kérje </w:t>
      </w:r>
      <w:r w:rsidR="00590A72">
        <w:rPr>
          <w:rFonts w:asciiTheme="minorHAnsi" w:hAnsiTheme="minorHAnsi"/>
          <w:sz w:val="22"/>
          <w:szCs w:val="22"/>
          <w:lang w:val="hu-HU"/>
        </w:rPr>
        <w:t>a résztvevőtől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 a beszámoló benyújtása érdekében.</w:t>
      </w:r>
    </w:p>
    <w:p w:rsidR="00F453A8" w:rsidRPr="006C6D48" w:rsidRDefault="00F453A8" w:rsidP="00F453A8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8.3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. 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590A72">
        <w:rPr>
          <w:rFonts w:asciiTheme="minorHAnsi" w:hAnsiTheme="minorHAnsi"/>
          <w:sz w:val="22"/>
          <w:szCs w:val="22"/>
          <w:lang w:val="hu-HU"/>
        </w:rPr>
        <w:t>A résztvevő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 tudo</w:t>
      </w:r>
      <w:r>
        <w:rPr>
          <w:rFonts w:asciiTheme="minorHAnsi" w:hAnsiTheme="minorHAnsi"/>
          <w:sz w:val="22"/>
          <w:szCs w:val="22"/>
          <w:lang w:val="hu-HU"/>
        </w:rPr>
        <w:t>másul veszi, hogy amennyiben a 8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.1. pontban foglaltakat határidőre nem teljesíti, ezzel kinyilvánítja, hogy a részére még át nem utalt támogatásról lemond, illetve </w:t>
      </w:r>
      <w:r w:rsidR="00590A72">
        <w:rPr>
          <w:rFonts w:asciiTheme="minorHAnsi" w:hAnsiTheme="minorHAnsi"/>
          <w:sz w:val="22"/>
          <w:szCs w:val="22"/>
          <w:lang w:val="hu-HU"/>
        </w:rPr>
        <w:t>az Intézmény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 bankszámlájára 30 napon belül visszafizeti a teljes támogatást. Az elszámolás és visszafizetés minden </w:t>
      </w:r>
      <w:proofErr w:type="gramStart"/>
      <w:r w:rsidRPr="00F453A8">
        <w:rPr>
          <w:rFonts w:asciiTheme="minorHAnsi" w:hAnsiTheme="minorHAnsi"/>
          <w:sz w:val="22"/>
          <w:szCs w:val="22"/>
          <w:lang w:val="hu-HU"/>
        </w:rPr>
        <w:t>esetben euróban</w:t>
      </w:r>
      <w:proofErr w:type="gramEnd"/>
      <w:r w:rsidRPr="00F453A8">
        <w:rPr>
          <w:rFonts w:asciiTheme="minorHAnsi" w:hAnsiTheme="minorHAnsi"/>
          <w:sz w:val="22"/>
          <w:szCs w:val="22"/>
          <w:lang w:val="hu-HU"/>
        </w:rPr>
        <w:t xml:space="preserve"> történik. A visszafizetendő összeget minden esetben </w:t>
      </w:r>
      <w:r>
        <w:rPr>
          <w:rFonts w:asciiTheme="minorHAnsi" w:hAnsiTheme="minorHAnsi"/>
          <w:sz w:val="22"/>
          <w:szCs w:val="22"/>
          <w:lang w:val="hu-HU"/>
        </w:rPr>
        <w:t>az Intézmény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 határozza meg.</w:t>
      </w:r>
    </w:p>
    <w:p w:rsidR="00F453A8" w:rsidRPr="006C6D48" w:rsidRDefault="00F453A8" w:rsidP="00F453A8">
      <w:pPr>
        <w:pStyle w:val="Text1"/>
        <w:pBdr>
          <w:bottom w:val="single" w:sz="6" w:space="1" w:color="000000"/>
        </w:pBdr>
        <w:tabs>
          <w:tab w:val="left" w:pos="8235"/>
        </w:tabs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9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. CIKK – IRÁNYADÓ JOG </w:t>
      </w:r>
      <w:proofErr w:type="gramStart"/>
      <w:r w:rsidR="00831E10"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  <w:r>
        <w:rPr>
          <w:rFonts w:asciiTheme="minorHAnsi" w:hAnsiTheme="minorHAnsi"/>
          <w:sz w:val="22"/>
          <w:szCs w:val="22"/>
          <w:lang w:val="hu-HU"/>
        </w:rPr>
        <w:tab/>
      </w:r>
    </w:p>
    <w:p w:rsidR="00831E10" w:rsidRPr="006C6D48" w:rsidRDefault="00F453A8" w:rsidP="00BD7CB0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9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.1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r</w:t>
      </w:r>
      <w:r w:rsidR="00D55211">
        <w:rPr>
          <w:rFonts w:asciiTheme="minorHAnsi" w:hAnsiTheme="minorHAnsi"/>
          <w:sz w:val="22"/>
          <w:szCs w:val="22"/>
          <w:lang w:val="hu-HU"/>
        </w:rPr>
        <w:t>e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01995" w:rsidRPr="006C6D48">
        <w:rPr>
          <w:rFonts w:asciiTheme="minorHAnsi" w:hAnsiTheme="minorHAnsi"/>
          <w:sz w:val="22"/>
          <w:szCs w:val="22"/>
          <w:lang w:val="hu-HU"/>
        </w:rPr>
        <w:t xml:space="preserve">a magyar 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jogszabály</w:t>
      </w:r>
      <w:r w:rsidR="00401995" w:rsidRPr="006C6D48">
        <w:rPr>
          <w:rFonts w:asciiTheme="minorHAnsi" w:hAnsiTheme="minorHAnsi"/>
          <w:sz w:val="22"/>
          <w:szCs w:val="22"/>
          <w:lang w:val="hu-HU"/>
        </w:rPr>
        <w:t>ok az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 irányadók.</w:t>
      </w:r>
    </w:p>
    <w:p w:rsidR="00831E10" w:rsidRPr="006C6D48" w:rsidRDefault="00F453A8" w:rsidP="00BD7CB0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9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.2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intézmény és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5A1125" w:rsidRDefault="005A1125" w:rsidP="00C91CFB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</w:p>
    <w:p w:rsidR="009E176D" w:rsidRPr="006C6D48" w:rsidRDefault="009E176D" w:rsidP="00C91CFB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E736E8" w:rsidTr="00E736E8">
        <w:trPr>
          <w:jc w:val="center"/>
        </w:trPr>
        <w:tc>
          <w:tcPr>
            <w:tcW w:w="3969" w:type="dxa"/>
          </w:tcPr>
          <w:p w:rsidR="00E736E8" w:rsidRPr="000A2C53" w:rsidRDefault="00E736E8" w:rsidP="00C91CFB">
            <w:pPr>
              <w:pStyle w:val="Szvegtrzs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A2C53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  <w:tc>
          <w:tcPr>
            <w:tcW w:w="567" w:type="dxa"/>
          </w:tcPr>
          <w:p w:rsidR="00E736E8" w:rsidRPr="000A2C53" w:rsidRDefault="00E736E8" w:rsidP="00C91CFB">
            <w:pPr>
              <w:pStyle w:val="Szvegtrzs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0A2C53" w:rsidRDefault="00E736E8" w:rsidP="003B17B9">
            <w:pPr>
              <w:pStyle w:val="Szvegtrzs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66B98">
              <w:rPr>
                <w:rFonts w:asciiTheme="minorHAnsi" w:hAnsiTheme="minorHAnsi"/>
                <w:sz w:val="22"/>
                <w:szCs w:val="22"/>
                <w:lang w:val="hu-HU"/>
              </w:rPr>
              <w:t>Intézmény</w:t>
            </w:r>
            <w:r w:rsidRPr="000A2C53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3B17B9">
              <w:rPr>
                <w:rFonts w:asciiTheme="minorHAnsi" w:hAnsiTheme="minorHAnsi"/>
                <w:sz w:val="22"/>
                <w:szCs w:val="22"/>
                <w:lang w:val="hu-HU"/>
              </w:rPr>
              <w:t>képviseletében</w:t>
            </w:r>
          </w:p>
        </w:tc>
      </w:tr>
      <w:tr w:rsidR="00E736E8" w:rsidTr="00E736E8">
        <w:trPr>
          <w:jc w:val="center"/>
        </w:trPr>
        <w:tc>
          <w:tcPr>
            <w:tcW w:w="3969" w:type="dxa"/>
          </w:tcPr>
          <w:p w:rsidR="00E736E8" w:rsidRPr="003B17B9" w:rsidRDefault="003B17B9" w:rsidP="00C91CFB">
            <w:pPr>
              <w:pStyle w:val="Szvegtrzs"/>
              <w:jc w:val="center"/>
              <w:rPr>
                <w:rFonts w:asciiTheme="minorHAnsi" w:hAnsiTheme="minorHAnsi"/>
                <w:i/>
                <w:sz w:val="22"/>
                <w:szCs w:val="22"/>
                <w:lang w:val="hu-HU"/>
              </w:rPr>
            </w:pPr>
            <w:r w:rsidRPr="003B17B9">
              <w:rPr>
                <w:rFonts w:asciiTheme="minorHAnsi" w:hAnsiTheme="minorHAnsi"/>
                <w:i/>
                <w:sz w:val="22"/>
                <w:szCs w:val="22"/>
                <w:highlight w:val="yellow"/>
                <w:lang w:val="hu-HU"/>
              </w:rPr>
              <w:t>Vezetéknév Keresztnév</w:t>
            </w:r>
          </w:p>
        </w:tc>
        <w:tc>
          <w:tcPr>
            <w:tcW w:w="567" w:type="dxa"/>
          </w:tcPr>
          <w:p w:rsidR="00E736E8" w:rsidRPr="000A2C53" w:rsidRDefault="00E736E8" w:rsidP="00C91CFB">
            <w:pPr>
              <w:pStyle w:val="Szvegtrzs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0A2C53" w:rsidRDefault="00264DB2" w:rsidP="00C91CFB">
            <w:pPr>
              <w:pStyle w:val="Szvegtrzs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Prof. Dr. Balla Péter rektor</w:t>
            </w:r>
          </w:p>
        </w:tc>
      </w:tr>
      <w:tr w:rsidR="00E736E8" w:rsidTr="00E736E8">
        <w:trPr>
          <w:jc w:val="center"/>
        </w:trPr>
        <w:tc>
          <w:tcPr>
            <w:tcW w:w="3969" w:type="dxa"/>
          </w:tcPr>
          <w:p w:rsidR="00590A72" w:rsidRPr="000A2C53" w:rsidRDefault="00590A72" w:rsidP="0006536B">
            <w:pPr>
              <w:pStyle w:val="Szvegtrzs"/>
              <w:spacing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E736E8" w:rsidRPr="000A2C53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893D63" w:rsidRPr="000A2C53" w:rsidRDefault="00893D63" w:rsidP="00C91CFB">
            <w:pPr>
              <w:pStyle w:val="Szvegtrzs"/>
              <w:spacing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E736E8" w:rsidTr="00E736E8">
        <w:trPr>
          <w:jc w:val="center"/>
        </w:trPr>
        <w:tc>
          <w:tcPr>
            <w:tcW w:w="3969" w:type="dxa"/>
          </w:tcPr>
          <w:p w:rsidR="00E736E8" w:rsidRPr="000A2C53" w:rsidRDefault="00E736E8" w:rsidP="003B17B9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A2C53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 w:rsidRPr="000A2C53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0A2C53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264DB2" w:rsidRPr="003B17B9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Budapest</w:t>
            </w:r>
            <w:r w:rsidRPr="003B17B9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, </w:t>
            </w:r>
            <w:r w:rsidR="003B17B9" w:rsidRPr="003B17B9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ÉÉÉÉ</w:t>
            </w:r>
            <w:proofErr w:type="gramStart"/>
            <w:r w:rsidR="003B17B9" w:rsidRPr="003B17B9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.HH</w:t>
            </w:r>
            <w:proofErr w:type="gramEnd"/>
            <w:r w:rsidR="003B17B9" w:rsidRPr="003B17B9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.NN</w:t>
            </w:r>
            <w:r w:rsidR="00FE6CA0">
              <w:rPr>
                <w:rFonts w:asciiTheme="minorHAnsi" w:hAnsiTheme="minorHAnsi"/>
                <w:sz w:val="22"/>
                <w:szCs w:val="22"/>
                <w:lang w:val="hu-HU"/>
              </w:rPr>
              <w:t>.</w:t>
            </w:r>
          </w:p>
        </w:tc>
        <w:tc>
          <w:tcPr>
            <w:tcW w:w="567" w:type="dxa"/>
          </w:tcPr>
          <w:p w:rsidR="00E736E8" w:rsidRPr="000A2C53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0A2C53" w:rsidRDefault="00E736E8" w:rsidP="008C46A8">
            <w:pPr>
              <w:pStyle w:val="Szvegtrzs"/>
              <w:spacing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A2C53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 w:rsidRPr="000A2C53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0A2C53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</w:p>
        </w:tc>
      </w:tr>
      <w:tr w:rsidR="003B17B9" w:rsidTr="00E736E8">
        <w:trPr>
          <w:jc w:val="center"/>
        </w:trPr>
        <w:tc>
          <w:tcPr>
            <w:tcW w:w="3969" w:type="dxa"/>
          </w:tcPr>
          <w:p w:rsidR="003B17B9" w:rsidRPr="000A2C53" w:rsidRDefault="003B17B9" w:rsidP="003B17B9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3B17B9" w:rsidRPr="000A2C53" w:rsidRDefault="003B17B9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3B17B9" w:rsidRPr="000A2C53" w:rsidRDefault="003B17B9" w:rsidP="003B17B9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P.H.</w:t>
            </w:r>
          </w:p>
        </w:tc>
      </w:tr>
    </w:tbl>
    <w:p w:rsidR="009677F8" w:rsidRDefault="00C91CFB" w:rsidP="009677F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C91CFB">
        <w:rPr>
          <w:rFonts w:asciiTheme="minorHAnsi" w:hAnsiTheme="minorHAnsi"/>
          <w:sz w:val="22"/>
          <w:szCs w:val="22"/>
          <w:lang w:val="hu-HU"/>
        </w:rPr>
        <w:lastRenderedPageBreak/>
        <w:t>Készült 4 db eredeti, egymással teljesen megegyező példányban.</w:t>
      </w:r>
    </w:p>
    <w:p w:rsidR="009677F8" w:rsidRDefault="009677F8">
      <w:pPr>
        <w:rPr>
          <w:lang w:val="hu-HU"/>
        </w:rPr>
        <w:sectPr w:rsidR="009677F8" w:rsidSect="00374F8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244" w:right="991" w:bottom="1134" w:left="1134" w:header="426" w:footer="720" w:gutter="0"/>
          <w:cols w:space="708"/>
          <w:titlePg/>
          <w:docGrid w:linePitch="360"/>
        </w:sectPr>
      </w:pPr>
    </w:p>
    <w:p w:rsidR="00454C03" w:rsidRPr="008057A4" w:rsidRDefault="00454C03" w:rsidP="008057A4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454C03" w:rsidRPr="005E38F0" w:rsidRDefault="00454C03" w:rsidP="00454C03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:rsidR="009E176D" w:rsidRDefault="009E176D" w:rsidP="009E176D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9E176D" w:rsidRDefault="009E176D" w:rsidP="009E176D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9E176D" w:rsidRDefault="009E176D" w:rsidP="009E176D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9E176D" w:rsidSect="008057A4">
          <w:headerReference w:type="even" r:id="rId16"/>
          <w:headerReference w:type="default" r:id="rId17"/>
          <w:footerReference w:type="even" r:id="rId18"/>
          <w:headerReference w:type="first" r:id="rId19"/>
          <w:footerReference w:type="first" r:id="rId20"/>
          <w:type w:val="continuous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9E176D" w:rsidRPr="005F76D4" w:rsidRDefault="009E176D" w:rsidP="009E176D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Felelősség</w:t>
      </w:r>
    </w:p>
    <w:p w:rsidR="009E176D" w:rsidRDefault="009E176D" w:rsidP="009E176D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jelen </w:t>
      </w:r>
      <w:r>
        <w:rPr>
          <w:szCs w:val="18"/>
          <w:lang w:val="hu-HU"/>
        </w:rPr>
        <w:t>Szerződést</w:t>
      </w:r>
      <w:r w:rsidRPr="00E736E8">
        <w:rPr>
          <w:szCs w:val="18"/>
          <w:lang w:val="hu-HU"/>
        </w:rPr>
        <w:t xml:space="preserve"> aláíró felek felmentik a másik felet a jelen </w:t>
      </w:r>
      <w:r>
        <w:rPr>
          <w:szCs w:val="18"/>
          <w:lang w:val="hu-HU"/>
        </w:rPr>
        <w:t>Szerződés</w:t>
      </w:r>
      <w:r w:rsidRPr="00E736E8">
        <w:rPr>
          <w:szCs w:val="18"/>
          <w:lang w:val="hu-HU"/>
        </w:rPr>
        <w:t xml:space="preserve"> teljesítése következtében bekövetkező károkért való </w:t>
      </w:r>
      <w:proofErr w:type="gramStart"/>
      <w:r w:rsidRPr="00E736E8">
        <w:rPr>
          <w:szCs w:val="18"/>
          <w:lang w:val="hu-HU"/>
        </w:rPr>
        <w:t>felelősség(</w:t>
      </w:r>
      <w:proofErr w:type="gramEnd"/>
      <w:r w:rsidRPr="00E736E8">
        <w:rPr>
          <w:szCs w:val="18"/>
          <w:lang w:val="hu-HU"/>
        </w:rPr>
        <w:t>re vonás) alól, hacsak az ilyen károk nem a másik fél, vagy annak munkatársai súlyos és szándékos szerződésszegő magatartásának eredményeként következnek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be.</w:t>
      </w:r>
    </w:p>
    <w:p w:rsidR="009E176D" w:rsidRPr="00E736E8" w:rsidRDefault="009E176D" w:rsidP="009E176D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E736E8">
        <w:rPr>
          <w:szCs w:val="18"/>
          <w:lang w:val="hu-HU"/>
        </w:rPr>
        <w:t>vonható(</w:t>
      </w:r>
      <w:proofErr w:type="gramEnd"/>
      <w:r w:rsidRPr="00E736E8">
        <w:rPr>
          <w:szCs w:val="18"/>
          <w:lang w:val="hu-HU"/>
        </w:rPr>
        <w:t>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9E176D" w:rsidRPr="005F76D4" w:rsidRDefault="009E176D" w:rsidP="009E176D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:rsidR="009E176D" w:rsidRPr="00E736E8" w:rsidRDefault="009E176D" w:rsidP="009E176D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Abban az esetben, ha a résztvevő a </w:t>
      </w:r>
      <w:r>
        <w:rPr>
          <w:szCs w:val="18"/>
          <w:lang w:val="hu-HU"/>
        </w:rPr>
        <w:t>Szerződés</w:t>
      </w:r>
      <w:r w:rsidRPr="00E736E8">
        <w:rPr>
          <w:szCs w:val="18"/>
          <w:lang w:val="hu-HU"/>
        </w:rPr>
        <w:t xml:space="preserve"> szerinti valamelyik kötelezettségét nem teljesíti, az irányadó jog szerint alkalmazandó jogkövetkezmények mellett, az intézmény jogosult felmondani, vagy felbontani a </w:t>
      </w:r>
      <w:r>
        <w:rPr>
          <w:szCs w:val="18"/>
          <w:lang w:val="hu-HU"/>
        </w:rPr>
        <w:t>Szerződést</w:t>
      </w:r>
      <w:r w:rsidRPr="00E736E8">
        <w:rPr>
          <w:szCs w:val="18"/>
          <w:lang w:val="hu-HU"/>
        </w:rPr>
        <w:t>, minden további jogi megkötés nélkül, amennyiben a résztvevő az ajánlott levélben közölt felszólítás kézhezvételét követő egy hónapon belül sem teszi meg a megfelelő lépéseket.</w:t>
      </w:r>
    </w:p>
    <w:p w:rsidR="009E176D" w:rsidRPr="00E736E8" w:rsidRDefault="009E176D" w:rsidP="009E176D">
      <w:pPr>
        <w:spacing w:line="336" w:lineRule="auto"/>
        <w:ind w:firstLine="284"/>
        <w:jc w:val="both"/>
        <w:rPr>
          <w:b/>
          <w:szCs w:val="18"/>
          <w:lang w:val="hu-HU"/>
        </w:rPr>
      </w:pPr>
      <w:r w:rsidRPr="00E736E8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Szerződést</w:t>
      </w:r>
      <w:r w:rsidRPr="00E736E8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Szerződéssel</w:t>
      </w:r>
      <w:r w:rsidRPr="00E736E8">
        <w:rPr>
          <w:szCs w:val="18"/>
          <w:lang w:val="hu-HU"/>
        </w:rPr>
        <w:t xml:space="preserve"> kapcsolatban nem a szabályok szerint jár el, köteles visszafizetni a támogat</w:t>
      </w:r>
      <w:r>
        <w:rPr>
          <w:szCs w:val="18"/>
          <w:lang w:val="hu-HU"/>
        </w:rPr>
        <w:t>ás részére kifizetett összegét, kivéve, ha a küldő intézménnyel máshogy nem állapodtak meg</w:t>
      </w:r>
    </w:p>
    <w:p w:rsidR="009E176D" w:rsidRPr="00E736E8" w:rsidRDefault="009E176D" w:rsidP="009E176D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>a részt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 által nem befolyásolható, előre nem látható, kivé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Szerződést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2.2 cikkben meghatározottak szerint. A fennmaradó támogatási </w:t>
      </w:r>
      <w:r w:rsidRPr="00E736E8">
        <w:rPr>
          <w:szCs w:val="18"/>
          <w:lang w:val="hu-HU"/>
        </w:rPr>
        <w:lastRenderedPageBreak/>
        <w:t>összeget vissza kell téríteni</w:t>
      </w:r>
      <w:r>
        <w:rPr>
          <w:szCs w:val="18"/>
          <w:lang w:val="hu-HU"/>
        </w:rPr>
        <w:t>,</w:t>
      </w:r>
      <w:r w:rsidRPr="00FC6C78">
        <w:rPr>
          <w:szCs w:val="18"/>
          <w:lang w:val="hu-HU"/>
        </w:rPr>
        <w:t xml:space="preserve"> </w:t>
      </w:r>
      <w:r>
        <w:rPr>
          <w:szCs w:val="18"/>
          <w:lang w:val="hu-HU"/>
        </w:rPr>
        <w:t>kivéve, ha a küldő intézménnyel máshogy nem állapodtak meg</w:t>
      </w:r>
      <w:r w:rsidRPr="00E736E8">
        <w:rPr>
          <w:szCs w:val="18"/>
          <w:lang w:val="hu-HU"/>
        </w:rPr>
        <w:t>.</w:t>
      </w:r>
    </w:p>
    <w:p w:rsidR="009E176D" w:rsidRPr="005F76D4" w:rsidRDefault="009E176D" w:rsidP="009E176D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>Cikk: Adatvédelem</w:t>
      </w:r>
    </w:p>
    <w:p w:rsidR="009E176D" w:rsidRPr="00E736E8" w:rsidRDefault="009E176D" w:rsidP="009E176D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E736E8">
        <w:rPr>
          <w:rFonts w:eastAsia="MingLiU"/>
          <w:szCs w:val="18"/>
          <w:lang w:val="hu-HU"/>
        </w:rPr>
        <w:t xml:space="preserve">A </w:t>
      </w:r>
      <w:r>
        <w:rPr>
          <w:rFonts w:eastAsia="MingLiU"/>
          <w:szCs w:val="18"/>
          <w:lang w:val="hu-HU"/>
        </w:rPr>
        <w:t>Szerződésben</w:t>
      </w:r>
      <w:r w:rsidRPr="00E736E8">
        <w:rPr>
          <w:rFonts w:eastAsia="MingLiU"/>
          <w:szCs w:val="18"/>
          <w:lang w:val="hu-HU"/>
        </w:rPr>
        <w:t xml:space="preserve"> 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parlamenti és tanácsi rendelet szerint történik. Ezen adatok feldolgozását az intézmény, a Nemzeti Iroda és az Európai Bizottság kizárólag a </w:t>
      </w:r>
      <w:r>
        <w:rPr>
          <w:rFonts w:eastAsia="MingLiU"/>
          <w:szCs w:val="18"/>
          <w:lang w:val="hu-HU"/>
        </w:rPr>
        <w:t>Szerződés</w:t>
      </w:r>
      <w:r w:rsidRPr="00E736E8">
        <w:rPr>
          <w:rFonts w:eastAsia="MingLiU"/>
          <w:szCs w:val="18"/>
          <w:lang w:val="hu-HU"/>
        </w:rPr>
        <w:t xml:space="preserve">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9E176D" w:rsidRPr="00E736E8" w:rsidRDefault="009E176D" w:rsidP="009E176D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>A résztvevő személyes adataihoz, írásbeli kérelmére, hozzáférést kaphat és a nem megfelelő, hiányos információt kijavíthatja. Személyes adatai fel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 xml:space="preserve">dolgozásával kapcsolatban az intézményhez és/vagy a Nemzeti Irodához kérdéseket intézhet. A résztvevő ezen adatainak a küldő intézmény, illetve a Nemzeti Iroda általi használatával kapcsolatban a </w:t>
      </w:r>
      <w:r w:rsidRPr="005F76D4">
        <w:rPr>
          <w:szCs w:val="18"/>
          <w:lang w:val="hu-HU"/>
        </w:rPr>
        <w:t>Nemzeti Adat</w:t>
      </w:r>
      <w:r>
        <w:rPr>
          <w:szCs w:val="18"/>
          <w:lang w:val="hu-HU"/>
        </w:rPr>
        <w:softHyphen/>
      </w:r>
      <w:r w:rsidRPr="005F76D4">
        <w:rPr>
          <w:szCs w:val="18"/>
          <w:lang w:val="hu-HU"/>
        </w:rPr>
        <w:t>védelmi és Információszabadság Hatóság</w:t>
      </w:r>
      <w:r>
        <w:rPr>
          <w:szCs w:val="18"/>
          <w:lang w:val="hu-HU"/>
        </w:rPr>
        <w:t>nál</w:t>
      </w:r>
      <w:r w:rsidRPr="00E736E8">
        <w:rPr>
          <w:szCs w:val="18"/>
          <w:lang w:val="hu-HU"/>
        </w:rPr>
        <w:t>, az Európai Bizottság általi használatával kapcsolatban az Eu</w:t>
      </w:r>
      <w:r>
        <w:rPr>
          <w:szCs w:val="18"/>
          <w:lang w:val="hu-HU"/>
        </w:rPr>
        <w:t>rópai Adatvédelmi Felügyeletnél</w:t>
      </w:r>
      <w:r w:rsidRPr="00E736E8">
        <w:rPr>
          <w:szCs w:val="18"/>
          <w:lang w:val="hu-HU"/>
        </w:rPr>
        <w:t xml:space="preserve"> élhet panasszal.</w:t>
      </w:r>
    </w:p>
    <w:p w:rsidR="009E176D" w:rsidRPr="005F76D4" w:rsidRDefault="009E176D" w:rsidP="009E176D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9E176D" w:rsidRDefault="009E176D" w:rsidP="009E176D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>
        <w:rPr>
          <w:szCs w:val="18"/>
          <w:lang w:val="hu-HU"/>
        </w:rPr>
        <w:t>Szerződésben</w:t>
      </w:r>
      <w:r w:rsidRPr="00E736E8">
        <w:rPr>
          <w:szCs w:val="18"/>
          <w:lang w:val="hu-HU"/>
        </w:rPr>
        <w:t xml:space="preserve"> 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érdekében, hogy a mobilitás</w:t>
      </w:r>
      <w:r>
        <w:rPr>
          <w:szCs w:val="18"/>
          <w:lang w:val="hu-HU"/>
        </w:rPr>
        <w:t>i</w:t>
      </w:r>
      <w:r w:rsidRPr="00E736E8">
        <w:rPr>
          <w:szCs w:val="18"/>
          <w:lang w:val="hu-HU"/>
        </w:rPr>
        <w:t xml:space="preserve"> idő</w:t>
      </w:r>
      <w:r>
        <w:rPr>
          <w:szCs w:val="18"/>
          <w:lang w:val="hu-HU"/>
        </w:rPr>
        <w:t>szak és a Szerződés megfelelően teljesültek-e.</w:t>
      </w:r>
    </w:p>
    <w:p w:rsidR="009E176D" w:rsidRPr="00E736E8" w:rsidRDefault="009E176D" w:rsidP="009E176D">
      <w:pPr>
        <w:tabs>
          <w:tab w:val="left" w:pos="1701"/>
        </w:tabs>
        <w:rPr>
          <w:b/>
          <w:lang w:val="hu-HU"/>
        </w:rPr>
      </w:pPr>
    </w:p>
    <w:p w:rsidR="005A1125" w:rsidRPr="00E736E8" w:rsidRDefault="005A1125" w:rsidP="00E736E8">
      <w:pPr>
        <w:tabs>
          <w:tab w:val="left" w:pos="1701"/>
        </w:tabs>
        <w:rPr>
          <w:b/>
          <w:lang w:val="hu-HU"/>
        </w:rPr>
      </w:pPr>
    </w:p>
    <w:sectPr w:rsidR="005A1125" w:rsidRPr="00E736E8" w:rsidSect="009677F8">
      <w:headerReference w:type="even" r:id="rId21"/>
      <w:headerReference w:type="default" r:id="rId22"/>
      <w:footerReference w:type="even" r:id="rId23"/>
      <w:headerReference w:type="first" r:id="rId24"/>
      <w:footerReference w:type="first" r:id="rId25"/>
      <w:type w:val="continuous"/>
      <w:pgSz w:w="11906" w:h="16838" w:code="9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BE" w:rsidRDefault="00AC5EBE">
      <w:r>
        <w:separator/>
      </w:r>
    </w:p>
  </w:endnote>
  <w:endnote w:type="continuationSeparator" w:id="0">
    <w:p w:rsidR="00AC5EBE" w:rsidRDefault="00AC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C16D19">
    <w:pPr>
      <w:pStyle w:val="llb"/>
      <w:ind w:right="360"/>
      <w:rPr>
        <w:szCs w:val="24"/>
      </w:rPr>
    </w:pPr>
    <w:r>
      <w:rPr>
        <w:rFonts w:ascii="Verdana" w:hAnsi="Verdana"/>
        <w:b/>
        <w:noProof/>
        <w:sz w:val="18"/>
        <w:szCs w:val="18"/>
        <w:lang w:val="hu-HU" w:eastAsia="hu-HU"/>
      </w:rPr>
      <w:drawing>
        <wp:anchor distT="0" distB="0" distL="114300" distR="114300" simplePos="0" relativeHeight="251662336" behindDoc="0" locked="0" layoutInCell="1" allowOverlap="1" wp14:anchorId="6CEC50E7" wp14:editId="40E89EAF">
          <wp:simplePos x="0" y="0"/>
          <wp:positionH relativeFrom="margin">
            <wp:posOffset>4709160</wp:posOffset>
          </wp:positionH>
          <wp:positionV relativeFrom="margin">
            <wp:posOffset>9510395</wp:posOffset>
          </wp:positionV>
          <wp:extent cx="1832400" cy="37080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5984"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71C87A7" wp14:editId="5C8CD09B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125" w:rsidRDefault="00C0633A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 w:rsidR="005A1125"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E94765">
                            <w:rPr>
                              <w:rStyle w:val="Oldalszm"/>
                              <w:noProof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4.1pt;margin-top:6.55pt;width: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rQjAIAACE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" stroked="f">
              <v:fill opacity="0"/>
              <v:textbox inset="0,0,0,0">
                <w:txbxContent>
                  <w:p w:rsidR="005A1125" w:rsidRDefault="00C0633A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 w:rsidR="005A1125"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E94765">
                      <w:rPr>
                        <w:rStyle w:val="Oldalszm"/>
                        <w:noProof/>
                        <w:szCs w:val="24"/>
                      </w:rPr>
                      <w:t>2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6D" w:rsidRDefault="009E176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6D" w:rsidRDefault="009E176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BE" w:rsidRDefault="00AC5EBE">
      <w:r>
        <w:separator/>
      </w:r>
    </w:p>
  </w:footnote>
  <w:footnote w:type="continuationSeparator" w:id="0">
    <w:p w:rsidR="00AC5EBE" w:rsidRDefault="00AC5EBE">
      <w:r>
        <w:continuationSeparator/>
      </w:r>
    </w:p>
  </w:footnote>
  <w:footnote w:id="1">
    <w:p w:rsidR="008206E3" w:rsidRPr="008206E3" w:rsidRDefault="008206E3" w:rsidP="00FD12F7">
      <w:pPr>
        <w:pStyle w:val="Lbjegyzetszveg"/>
        <w:ind w:left="0" w:firstLine="0"/>
        <w:rPr>
          <w:lang w:val="hu-HU"/>
        </w:rPr>
      </w:pPr>
      <w:r w:rsidRPr="00FD12F7">
        <w:rPr>
          <w:rStyle w:val="Lbjegyzet-hivatkozs"/>
        </w:rPr>
        <w:footnoteRef/>
      </w:r>
      <w:r>
        <w:t xml:space="preserve"> </w:t>
      </w:r>
      <w:r w:rsidRPr="00066B98">
        <w:rPr>
          <w:rFonts w:asciiTheme="minorHAnsi" w:hAnsiTheme="minorHAnsi"/>
          <w:sz w:val="16"/>
          <w:szCs w:val="16"/>
          <w:lang w:val="hu-HU"/>
        </w:rPr>
        <w:t>Jelen dokumentum aláírt I. sz. Mellékletének eredeti példányait nem kötelező köröztetni, hanem – ha a nemzeti jog megengedi – az aláírások</w:t>
      </w:r>
      <w:r>
        <w:rPr>
          <w:rFonts w:asciiTheme="minorHAnsi" w:hAnsiTheme="minorHAnsi"/>
          <w:sz w:val="16"/>
          <w:szCs w:val="16"/>
          <w:lang w:val="hu-HU"/>
        </w:rPr>
        <w:t xml:space="preserve"> </w:t>
      </w:r>
      <w:proofErr w:type="spellStart"/>
      <w:r w:rsidRPr="00066B98">
        <w:rPr>
          <w:rFonts w:asciiTheme="minorHAnsi" w:hAnsiTheme="minorHAnsi"/>
          <w:sz w:val="16"/>
          <w:szCs w:val="16"/>
          <w:lang w:val="hu-HU"/>
        </w:rPr>
        <w:t>szkennelt</w:t>
      </w:r>
      <w:proofErr w:type="spellEnd"/>
      <w:r w:rsidRPr="00066B98">
        <w:rPr>
          <w:rFonts w:asciiTheme="minorHAnsi" w:hAnsiTheme="minorHAnsi"/>
          <w:sz w:val="16"/>
          <w:szCs w:val="16"/>
          <w:lang w:val="hu-HU"/>
        </w:rPr>
        <w:t xml:space="preserve"> másolata és elektronikus aláírás is elfogadható. A magyar felsőoktatás intézmény egy olyan példányt őriz, amin a kiutazó hallgató és hazai intézmény illetékes képviselőjének eredeti aláírása található</w:t>
      </w:r>
      <w:r w:rsidRPr="008206E3">
        <w:rPr>
          <w:rFonts w:asciiTheme="minorHAnsi" w:hAnsiTheme="minorHAnsi"/>
          <w:sz w:val="16"/>
          <w:szCs w:val="16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995984">
    <w:pPr>
      <w:pStyle w:val="lfej"/>
      <w:jc w:val="center"/>
    </w:pPr>
    <w:r>
      <w:rPr>
        <w:noProof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4367530</wp:posOffset>
              </wp:positionH>
              <wp:positionV relativeFrom="paragraph">
                <wp:posOffset>-146685</wp:posOffset>
              </wp:positionV>
              <wp:extent cx="2208530" cy="499745"/>
              <wp:effectExtent l="0" t="0" r="0" b="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984" w:rsidRPr="00995984" w:rsidRDefault="00995984" w:rsidP="00995984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pl-PL"/>
                            </w:rPr>
                          </w:pPr>
                          <w:r w:rsidRPr="0077751A">
                            <w:rPr>
                              <w:sz w:val="18"/>
                              <w:szCs w:val="18"/>
                            </w:rPr>
                            <w:t xml:space="preserve">Szerződésszám: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16/KA1HE/022459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br/>
                            <w:t xml:space="preserve">Projektszám: </w:t>
                          </w:r>
                          <w:r w:rsidRPr="00995984"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2016-1-HU01-KA103-022459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  <w:t xml:space="preserve">Projektszám: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[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Pr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3.9pt;margin-top:-11.55pt;width:173.9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" filled="f" stroked="f">
              <v:textbox>
                <w:txbxContent>
                  <w:p w:rsidR="00995984" w:rsidRPr="00995984" w:rsidRDefault="00995984" w:rsidP="00995984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pl-PL"/>
                      </w:rPr>
                    </w:pPr>
                    <w:r w:rsidRPr="0077751A">
                      <w:rPr>
                        <w:sz w:val="18"/>
                        <w:szCs w:val="18"/>
                      </w:rPr>
                      <w:t xml:space="preserve">Szerződésszám: 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  <w:lang w:val="hu-HU"/>
                      </w:rPr>
                      <w:t>16/KA1HE/022459</w:t>
                    </w:r>
                    <w:r w:rsidRPr="0077751A">
                      <w:rPr>
                        <w:sz w:val="18"/>
                        <w:szCs w:val="18"/>
                      </w:rPr>
                      <w:t xml:space="preserve"> </w:t>
                    </w:r>
                    <w:r w:rsidRPr="0077751A">
                      <w:rPr>
                        <w:sz w:val="18"/>
                        <w:szCs w:val="18"/>
                      </w:rPr>
                      <w:br/>
                      <w:t xml:space="preserve">Projektszám: </w:t>
                    </w:r>
                    <w:r w:rsidRPr="00995984">
                      <w:rPr>
                        <w:rFonts w:asciiTheme="minorHAnsi" w:hAnsiTheme="minorHAnsi"/>
                        <w:sz w:val="18"/>
                        <w:szCs w:val="18"/>
                        <w:lang w:val="hu-HU"/>
                      </w:rPr>
                      <w:t>2016-1-HU01-KA103-022459</w:t>
                    </w:r>
                    <w:r w:rsidRPr="0077751A">
                      <w:rPr>
                        <w:sz w:val="18"/>
                        <w:szCs w:val="18"/>
                      </w:rPr>
                      <w:tab/>
                    </w:r>
                    <w:r w:rsidRPr="0077751A">
                      <w:rPr>
                        <w:sz w:val="18"/>
                        <w:szCs w:val="18"/>
                      </w:rPr>
                      <w:tab/>
                    </w:r>
                    <w:r w:rsidRPr="0077751A">
                      <w:rPr>
                        <w:sz w:val="18"/>
                        <w:szCs w:val="18"/>
                      </w:rPr>
                      <w:tab/>
                    </w:r>
                    <w:r w:rsidRPr="0077751A">
                      <w:rPr>
                        <w:sz w:val="18"/>
                        <w:szCs w:val="18"/>
                      </w:rPr>
                      <w:tab/>
                      <w:t xml:space="preserve">Projektszám: 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  <w:lang w:val="hu-HU"/>
                      </w:rPr>
                      <w:t>[</w:t>
                    </w:r>
                    <w:proofErr w:type="spellStart"/>
                    <w:r>
                      <w:rPr>
                        <w:rFonts w:asciiTheme="minorHAnsi" w:hAnsiTheme="minorHAnsi"/>
                        <w:sz w:val="18"/>
                        <w:szCs w:val="18"/>
                        <w:lang w:val="hu-HU"/>
                      </w:rPr>
                      <w:t>Pr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A1125"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2262"/>
    </w:tblGrid>
    <w:tr w:rsidR="009520CE" w:rsidRPr="00967BFC" w:rsidTr="00374F80">
      <w:trPr>
        <w:trHeight w:val="972"/>
      </w:trPr>
      <w:tc>
        <w:tcPr>
          <w:tcW w:w="7519" w:type="dxa"/>
          <w:vAlign w:val="center"/>
        </w:tcPr>
        <w:p w:rsidR="009520CE" w:rsidRPr="00AD66BB" w:rsidRDefault="00995984" w:rsidP="00264DB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2267585</wp:posOffset>
                    </wp:positionH>
                    <wp:positionV relativeFrom="paragraph">
                      <wp:posOffset>10160</wp:posOffset>
                    </wp:positionV>
                    <wp:extent cx="2313305" cy="499745"/>
                    <wp:effectExtent l="0" t="0" r="0" b="0"/>
                    <wp:wrapNone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1330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20CE" w:rsidRPr="00995984" w:rsidRDefault="00995984" w:rsidP="009520CE">
                                <w:pPr>
                                  <w:tabs>
                                    <w:tab w:val="left" w:pos="3119"/>
                                  </w:tabs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</w:pP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 xml:space="preserve">Szerződésszám: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  <w:t>16/KA1HE/022459</w:t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Projektszám: </w:t>
                                </w:r>
                                <w:r w:rsidRPr="00995984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  <w:t>2016-1-HU01-KA103-022459</w:t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ab/>
                                  <w:t xml:space="preserve">Projektszám: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  <w:t>Pr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178.55pt;margin-top:.8pt;width:182.1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" filled="f" stroked="f">
                    <v:textbox>
                      <w:txbxContent>
                        <w:p w:rsidR="009520CE" w:rsidRPr="00995984" w:rsidRDefault="00995984" w:rsidP="009520CE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</w:pPr>
                          <w:r w:rsidRPr="0077751A">
                            <w:rPr>
                              <w:sz w:val="18"/>
                              <w:szCs w:val="18"/>
                            </w:rPr>
                            <w:t xml:space="preserve">Szerződésszám: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16/KA1HE/022459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br/>
                            <w:t xml:space="preserve">Projektszám: </w:t>
                          </w:r>
                          <w:r w:rsidRPr="00995984"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2016-1-HU01-KA103-022459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  <w:t xml:space="preserve">Projektszám: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[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Pr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9520CE"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14" name="Ké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520CE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9520CE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2262" w:type="dxa"/>
        </w:tcPr>
        <w:p w:rsidR="009520CE" w:rsidRPr="00967BFC" w:rsidRDefault="009520CE" w:rsidP="00264DB2">
          <w:pPr>
            <w:pStyle w:val="ZDGName"/>
            <w:rPr>
              <w:lang w:val="en-GB"/>
            </w:rPr>
          </w:pPr>
        </w:p>
      </w:tc>
    </w:tr>
  </w:tbl>
  <w:p w:rsidR="005A1125" w:rsidRPr="009520CE" w:rsidRDefault="005A1125" w:rsidP="009520C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6D" w:rsidRDefault="009E176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6D" w:rsidRDefault="009E176D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6D" w:rsidRDefault="009E176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601882"/>
    <w:multiLevelType w:val="hybridMultilevel"/>
    <w:tmpl w:val="D8DE3DD8"/>
    <w:lvl w:ilvl="0" w:tplc="C316CB60">
      <w:start w:val="7"/>
      <w:numFmt w:val="bullet"/>
      <w:lvlText w:val=""/>
      <w:lvlJc w:val="left"/>
      <w:pPr>
        <w:ind w:left="2055" w:hanging="360"/>
      </w:pPr>
      <w:rPr>
        <w:rFonts w:ascii="Wingdings" w:eastAsia="Times New Roman" w:hAnsi="Wingdings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1F2E6B15"/>
    <w:multiLevelType w:val="hybridMultilevel"/>
    <w:tmpl w:val="2EF24934"/>
    <w:lvl w:ilvl="0" w:tplc="61DA5E3A"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5BD96292"/>
    <w:multiLevelType w:val="multilevel"/>
    <w:tmpl w:val="8A9AAE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C3F2D68"/>
    <w:multiLevelType w:val="hybridMultilevel"/>
    <w:tmpl w:val="7458C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BD"/>
    <w:rsid w:val="00040F0D"/>
    <w:rsid w:val="00047D12"/>
    <w:rsid w:val="00060156"/>
    <w:rsid w:val="0006536B"/>
    <w:rsid w:val="00066B98"/>
    <w:rsid w:val="00067FB7"/>
    <w:rsid w:val="00077E9C"/>
    <w:rsid w:val="000818C2"/>
    <w:rsid w:val="000A0597"/>
    <w:rsid w:val="000A2C53"/>
    <w:rsid w:val="000B4578"/>
    <w:rsid w:val="000E180B"/>
    <w:rsid w:val="001013BC"/>
    <w:rsid w:val="0012449E"/>
    <w:rsid w:val="00143B63"/>
    <w:rsid w:val="001712E1"/>
    <w:rsid w:val="00177858"/>
    <w:rsid w:val="00180A37"/>
    <w:rsid w:val="001E4E0B"/>
    <w:rsid w:val="001F705C"/>
    <w:rsid w:val="002224B6"/>
    <w:rsid w:val="00226D3A"/>
    <w:rsid w:val="0024256D"/>
    <w:rsid w:val="002428D2"/>
    <w:rsid w:val="00264DB2"/>
    <w:rsid w:val="00267A39"/>
    <w:rsid w:val="00285F66"/>
    <w:rsid w:val="002B46B4"/>
    <w:rsid w:val="002D40E7"/>
    <w:rsid w:val="002E43C2"/>
    <w:rsid w:val="002F3B34"/>
    <w:rsid w:val="002F4F90"/>
    <w:rsid w:val="00305A94"/>
    <w:rsid w:val="00334A0E"/>
    <w:rsid w:val="00361730"/>
    <w:rsid w:val="00367A96"/>
    <w:rsid w:val="00373980"/>
    <w:rsid w:val="00374F80"/>
    <w:rsid w:val="003773C4"/>
    <w:rsid w:val="00380E47"/>
    <w:rsid w:val="00394C84"/>
    <w:rsid w:val="003B0DB6"/>
    <w:rsid w:val="003B17B9"/>
    <w:rsid w:val="003C0CDE"/>
    <w:rsid w:val="003D64C4"/>
    <w:rsid w:val="003F61EB"/>
    <w:rsid w:val="00401995"/>
    <w:rsid w:val="004100F6"/>
    <w:rsid w:val="004217D6"/>
    <w:rsid w:val="00454C03"/>
    <w:rsid w:val="00472E1B"/>
    <w:rsid w:val="00486670"/>
    <w:rsid w:val="00490559"/>
    <w:rsid w:val="004B5E51"/>
    <w:rsid w:val="004D6A82"/>
    <w:rsid w:val="004D6E88"/>
    <w:rsid w:val="004D7594"/>
    <w:rsid w:val="004E1ED1"/>
    <w:rsid w:val="004E35B3"/>
    <w:rsid w:val="004E3CAE"/>
    <w:rsid w:val="005018E2"/>
    <w:rsid w:val="005160A6"/>
    <w:rsid w:val="0052784E"/>
    <w:rsid w:val="00567F46"/>
    <w:rsid w:val="005756D1"/>
    <w:rsid w:val="00582C9C"/>
    <w:rsid w:val="00587966"/>
    <w:rsid w:val="00590A72"/>
    <w:rsid w:val="005A1125"/>
    <w:rsid w:val="005A1CEB"/>
    <w:rsid w:val="005A24BC"/>
    <w:rsid w:val="005C0158"/>
    <w:rsid w:val="005D0206"/>
    <w:rsid w:val="005E38F0"/>
    <w:rsid w:val="005F2A5A"/>
    <w:rsid w:val="005F6244"/>
    <w:rsid w:val="005F76D4"/>
    <w:rsid w:val="00603F7A"/>
    <w:rsid w:val="0060500E"/>
    <w:rsid w:val="00611468"/>
    <w:rsid w:val="00633C1C"/>
    <w:rsid w:val="006365AB"/>
    <w:rsid w:val="0065197C"/>
    <w:rsid w:val="006537BB"/>
    <w:rsid w:val="0069351C"/>
    <w:rsid w:val="006B7171"/>
    <w:rsid w:val="006C06CB"/>
    <w:rsid w:val="006C6D48"/>
    <w:rsid w:val="007027F4"/>
    <w:rsid w:val="00707E9F"/>
    <w:rsid w:val="00710CDD"/>
    <w:rsid w:val="007157A7"/>
    <w:rsid w:val="00740BB4"/>
    <w:rsid w:val="00745916"/>
    <w:rsid w:val="0075311C"/>
    <w:rsid w:val="00767DD8"/>
    <w:rsid w:val="00794A16"/>
    <w:rsid w:val="007B602A"/>
    <w:rsid w:val="007D158A"/>
    <w:rsid w:val="007E70A8"/>
    <w:rsid w:val="008057A4"/>
    <w:rsid w:val="008155A6"/>
    <w:rsid w:val="008206E3"/>
    <w:rsid w:val="00827CD5"/>
    <w:rsid w:val="00830BB8"/>
    <w:rsid w:val="00831E10"/>
    <w:rsid w:val="0084014F"/>
    <w:rsid w:val="00845512"/>
    <w:rsid w:val="00854F0F"/>
    <w:rsid w:val="008630CE"/>
    <w:rsid w:val="00883A98"/>
    <w:rsid w:val="008928C2"/>
    <w:rsid w:val="00893D63"/>
    <w:rsid w:val="00893E35"/>
    <w:rsid w:val="008B44F9"/>
    <w:rsid w:val="008C46A8"/>
    <w:rsid w:val="008D57BF"/>
    <w:rsid w:val="008D6A38"/>
    <w:rsid w:val="008F1D37"/>
    <w:rsid w:val="00904926"/>
    <w:rsid w:val="00917934"/>
    <w:rsid w:val="00926F12"/>
    <w:rsid w:val="009425E1"/>
    <w:rsid w:val="009520CE"/>
    <w:rsid w:val="00954274"/>
    <w:rsid w:val="009618D5"/>
    <w:rsid w:val="009677F8"/>
    <w:rsid w:val="00995984"/>
    <w:rsid w:val="009E0843"/>
    <w:rsid w:val="009E176D"/>
    <w:rsid w:val="009F7232"/>
    <w:rsid w:val="00A00C06"/>
    <w:rsid w:val="00A027D7"/>
    <w:rsid w:val="00A06565"/>
    <w:rsid w:val="00A305C7"/>
    <w:rsid w:val="00A539DD"/>
    <w:rsid w:val="00AA40C7"/>
    <w:rsid w:val="00AC416E"/>
    <w:rsid w:val="00AC5EBE"/>
    <w:rsid w:val="00AC78D7"/>
    <w:rsid w:val="00AD4E9B"/>
    <w:rsid w:val="00AE63DB"/>
    <w:rsid w:val="00AF4EE8"/>
    <w:rsid w:val="00B12971"/>
    <w:rsid w:val="00B20CA8"/>
    <w:rsid w:val="00B50E38"/>
    <w:rsid w:val="00B725FC"/>
    <w:rsid w:val="00B73B9B"/>
    <w:rsid w:val="00B94EE4"/>
    <w:rsid w:val="00BA189C"/>
    <w:rsid w:val="00BA5C08"/>
    <w:rsid w:val="00BB04A5"/>
    <w:rsid w:val="00BD7CB0"/>
    <w:rsid w:val="00BE2135"/>
    <w:rsid w:val="00BE5B4C"/>
    <w:rsid w:val="00C03096"/>
    <w:rsid w:val="00C04170"/>
    <w:rsid w:val="00C0633A"/>
    <w:rsid w:val="00C12E4F"/>
    <w:rsid w:val="00C16D19"/>
    <w:rsid w:val="00C2345C"/>
    <w:rsid w:val="00C3413A"/>
    <w:rsid w:val="00C4545C"/>
    <w:rsid w:val="00C53CF8"/>
    <w:rsid w:val="00C62515"/>
    <w:rsid w:val="00C728E0"/>
    <w:rsid w:val="00C8455D"/>
    <w:rsid w:val="00C90EA5"/>
    <w:rsid w:val="00C91CFB"/>
    <w:rsid w:val="00C96365"/>
    <w:rsid w:val="00CA0CAE"/>
    <w:rsid w:val="00CB10DB"/>
    <w:rsid w:val="00CD7B20"/>
    <w:rsid w:val="00CE5EA3"/>
    <w:rsid w:val="00D06BF0"/>
    <w:rsid w:val="00D07456"/>
    <w:rsid w:val="00D15CBE"/>
    <w:rsid w:val="00D221E5"/>
    <w:rsid w:val="00D23032"/>
    <w:rsid w:val="00D3071F"/>
    <w:rsid w:val="00D30F6E"/>
    <w:rsid w:val="00D352CD"/>
    <w:rsid w:val="00D534FE"/>
    <w:rsid w:val="00D55211"/>
    <w:rsid w:val="00D71F33"/>
    <w:rsid w:val="00D73814"/>
    <w:rsid w:val="00D97273"/>
    <w:rsid w:val="00DA78AD"/>
    <w:rsid w:val="00DB4A17"/>
    <w:rsid w:val="00DC3B10"/>
    <w:rsid w:val="00E01047"/>
    <w:rsid w:val="00E04531"/>
    <w:rsid w:val="00E05AE0"/>
    <w:rsid w:val="00E12B71"/>
    <w:rsid w:val="00E22633"/>
    <w:rsid w:val="00E4441D"/>
    <w:rsid w:val="00E53B40"/>
    <w:rsid w:val="00E736E8"/>
    <w:rsid w:val="00E75C20"/>
    <w:rsid w:val="00E87AAE"/>
    <w:rsid w:val="00E92304"/>
    <w:rsid w:val="00E94765"/>
    <w:rsid w:val="00E977BD"/>
    <w:rsid w:val="00EB4201"/>
    <w:rsid w:val="00EC1140"/>
    <w:rsid w:val="00EE1CEB"/>
    <w:rsid w:val="00F01931"/>
    <w:rsid w:val="00F059F3"/>
    <w:rsid w:val="00F05A4F"/>
    <w:rsid w:val="00F07038"/>
    <w:rsid w:val="00F14A4D"/>
    <w:rsid w:val="00F14F37"/>
    <w:rsid w:val="00F21CA9"/>
    <w:rsid w:val="00F36942"/>
    <w:rsid w:val="00F42F84"/>
    <w:rsid w:val="00F453A8"/>
    <w:rsid w:val="00F47EDF"/>
    <w:rsid w:val="00F834C0"/>
    <w:rsid w:val="00F936C4"/>
    <w:rsid w:val="00F96A71"/>
    <w:rsid w:val="00FA4A57"/>
    <w:rsid w:val="00FB39F5"/>
    <w:rsid w:val="00FC7E80"/>
    <w:rsid w:val="00FD12F7"/>
    <w:rsid w:val="00FE6CA0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val="fr-FR" w:eastAsia="zh-CN"/>
    </w:rPr>
  </w:style>
  <w:style w:type="paragraph" w:styleId="Cmsor1">
    <w:name w:val="heading 1"/>
    <w:basedOn w:val="Norml"/>
    <w:next w:val="Text1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St7z0">
    <w:name w:val="WW8NumSt7z0"/>
    <w:rPr>
      <w:b/>
      <w:i w:val="0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cs="Times New Roman"/>
    </w:rPr>
  </w:style>
  <w:style w:type="character" w:styleId="Oldalszm">
    <w:name w:val="page number"/>
    <w:rPr>
      <w:rFonts w:cs="Times New Roman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Kiemels2">
    <w:name w:val="Kiemelés 2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u-HU" w:eastAsia="hu-HU"/>
    </w:rPr>
  </w:style>
  <w:style w:type="character" w:customStyle="1" w:styleId="tw4winJump">
    <w:name w:val="tw4winJump"/>
    <w:rPr>
      <w:color w:val="008080"/>
      <w:lang w:val="hu-HU" w:eastAsia="hu-HU"/>
    </w:rPr>
  </w:style>
  <w:style w:type="character" w:customStyle="1" w:styleId="tw4winExternal">
    <w:name w:val="tw4winExternal"/>
    <w:rPr>
      <w:color w:val="808080"/>
      <w:lang w:val="hu-HU" w:eastAsia="hu-HU"/>
    </w:rPr>
  </w:style>
  <w:style w:type="character" w:customStyle="1" w:styleId="tw4winInternal">
    <w:name w:val="tw4winInternal"/>
    <w:rPr>
      <w:color w:val="FF0000"/>
      <w:lang w:val="hu-HU" w:eastAsia="hu-HU"/>
    </w:rPr>
  </w:style>
  <w:style w:type="character" w:customStyle="1" w:styleId="DONOTTRANSLATE">
    <w:name w:val="DO_NOT_TRANSLATE"/>
    <w:rPr>
      <w:color w:val="800000"/>
      <w:lang w:val="hu-HU" w:eastAsia="hu-HU"/>
    </w:rPr>
  </w:style>
  <w:style w:type="character" w:customStyle="1" w:styleId="SzvegtrzsChar">
    <w:name w:val="Szövegtörzs Char"/>
    <w:rPr>
      <w:sz w:val="24"/>
      <w:lang w:val="fr-FR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fr-FR"/>
    </w:rPr>
  </w:style>
  <w:style w:type="character" w:customStyle="1" w:styleId="MegjegyzstrgyaChar">
    <w:name w:val="Megjegyzés tárgya Char"/>
    <w:rPr>
      <w:b/>
      <w:bCs/>
      <w:lang w:val="fr-FR"/>
    </w:rPr>
  </w:style>
  <w:style w:type="character" w:customStyle="1" w:styleId="VgjegyzetszvegeChar">
    <w:name w:val="Végjegyzet szövege Char"/>
    <w:rPr>
      <w:lang w:val="fr-FR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paragraphChar">
    <w:name w:val="paragraph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Lbjegyzetszveg">
    <w:name w:val="footnote text"/>
    <w:basedOn w:val="Norml"/>
    <w:pPr>
      <w:spacing w:after="240"/>
      <w:ind w:left="357" w:hanging="357"/>
      <w:jc w:val="both"/>
    </w:p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pPr>
      <w:shd w:val="clear" w:color="auto" w:fill="0000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Vgjegyzetszvege">
    <w:name w:val="endnote text"/>
    <w:basedOn w:val="Norml"/>
  </w:style>
  <w:style w:type="paragraph" w:customStyle="1" w:styleId="Szneslista1jellszn1">
    <w:name w:val="Színes lista – 1. jelölőszín1"/>
    <w:basedOn w:val="Norml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l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pPr>
      <w:suppressAutoHyphens/>
    </w:pPr>
    <w:rPr>
      <w:lang w:val="fr-FR" w:eastAsia="zh-CN"/>
    </w:rPr>
  </w:style>
  <w:style w:type="paragraph" w:customStyle="1" w:styleId="Kerettartalom">
    <w:name w:val="Kerettartalom"/>
    <w:basedOn w:val="Norml"/>
  </w:style>
  <w:style w:type="character" w:customStyle="1" w:styleId="lfejChar">
    <w:name w:val="Élőfej Char"/>
    <w:link w:val="lfej"/>
    <w:rsid w:val="00454C03"/>
    <w:rPr>
      <w:sz w:val="24"/>
      <w:lang w:val="fr-FR" w:eastAsia="zh-CN"/>
    </w:rPr>
  </w:style>
  <w:style w:type="character" w:customStyle="1" w:styleId="llbChar">
    <w:name w:val="Élőláb Char"/>
    <w:link w:val="llb"/>
    <w:rsid w:val="00454C03"/>
    <w:rPr>
      <w:lang w:val="fr-FR" w:eastAsia="zh-CN"/>
    </w:rPr>
  </w:style>
  <w:style w:type="paragraph" w:styleId="Listaszerbekezds">
    <w:name w:val="List Paragraph"/>
    <w:basedOn w:val="Norml"/>
    <w:uiPriority w:val="34"/>
    <w:qFormat/>
    <w:rsid w:val="00454C0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90492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04926"/>
  </w:style>
  <w:style w:type="character" w:customStyle="1" w:styleId="JegyzetszvegChar1">
    <w:name w:val="Jegyzetszöveg Char1"/>
    <w:link w:val="Jegyzetszveg"/>
    <w:uiPriority w:val="99"/>
    <w:semiHidden/>
    <w:rsid w:val="00904926"/>
    <w:rPr>
      <w:lang w:val="fr-FR" w:eastAsia="zh-CN"/>
    </w:rPr>
  </w:style>
  <w:style w:type="table" w:styleId="Rcsostblzat">
    <w:name w:val="Table Grid"/>
    <w:basedOn w:val="Normltblzat"/>
    <w:uiPriority w:val="39"/>
    <w:rsid w:val="00E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l"/>
    <w:rsid w:val="009520CE"/>
    <w:pPr>
      <w:widowControl w:val="0"/>
      <w:suppressAutoHyphens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customStyle="1" w:styleId="Szvegtest">
    <w:name w:val="Szövegtest"/>
    <w:basedOn w:val="Szvegtrzs"/>
    <w:rsid w:val="00374F80"/>
    <w:pPr>
      <w:widowControl w:val="0"/>
      <w:suppressAutoHyphens w:val="0"/>
      <w:spacing w:after="120"/>
    </w:pPr>
    <w:rPr>
      <w:snapToGrid w:val="0"/>
      <w:lang w:val="en-GB" w:eastAsia="hu-HU"/>
    </w:rPr>
  </w:style>
  <w:style w:type="paragraph" w:customStyle="1" w:styleId="lolb1">
    <w:name w:val="Éloláb1"/>
    <w:basedOn w:val="Norml"/>
    <w:rsid w:val="00374F80"/>
    <w:pPr>
      <w:widowControl w:val="0"/>
      <w:tabs>
        <w:tab w:val="center" w:pos="4536"/>
        <w:tab w:val="right" w:pos="9072"/>
      </w:tabs>
      <w:suppressAutoHyphens w:val="0"/>
    </w:pPr>
    <w:rPr>
      <w:snapToGrid w:val="0"/>
      <w:sz w:val="24"/>
      <w:lang w:val="en-GB" w:eastAsia="hu-HU"/>
    </w:rPr>
  </w:style>
  <w:style w:type="paragraph" w:styleId="Vltozat">
    <w:name w:val="Revision"/>
    <w:hidden/>
    <w:uiPriority w:val="99"/>
    <w:semiHidden/>
    <w:rsid w:val="000A2C53"/>
    <w:rPr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8206E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F14F37"/>
    <w:rPr>
      <w:color w:val="800080" w:themeColor="followedHyperlink"/>
      <w:u w:val="single"/>
    </w:rPr>
  </w:style>
  <w:style w:type="paragraph" w:customStyle="1" w:styleId="pont-szveggel">
    <w:name w:val="pont - szöveggel"/>
    <w:basedOn w:val="Norml"/>
    <w:link w:val="pont-szveggelChar"/>
    <w:qFormat/>
    <w:rsid w:val="009F7232"/>
    <w:pPr>
      <w:keepNext/>
      <w:tabs>
        <w:tab w:val="left" w:pos="567"/>
      </w:tabs>
      <w:suppressAutoHyphens w:val="0"/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napToGrid w:val="0"/>
      <w:sz w:val="22"/>
      <w:szCs w:val="22"/>
      <w:lang w:val="en-GB" w:eastAsia="en-GB"/>
    </w:rPr>
  </w:style>
  <w:style w:type="character" w:customStyle="1" w:styleId="pont-szveggelChar">
    <w:name w:val="pont - szöveggel Char"/>
    <w:basedOn w:val="Bekezdsalapbettpusa"/>
    <w:link w:val="pont-szveggel"/>
    <w:rsid w:val="009F7232"/>
    <w:rPr>
      <w:rFonts w:asciiTheme="minorHAnsi" w:hAnsiTheme="minorHAnsi"/>
      <w:snapToGrid w:val="0"/>
      <w:sz w:val="22"/>
      <w:szCs w:val="22"/>
      <w:lang w:val="en-GB" w:eastAsia="en-GB"/>
    </w:rPr>
  </w:style>
  <w:style w:type="table" w:customStyle="1" w:styleId="Rcsostblzat1">
    <w:name w:val="Rácsos táblázat1"/>
    <w:basedOn w:val="Normltblzat"/>
    <w:next w:val="Rcsostblzat"/>
    <w:uiPriority w:val="59"/>
    <w:rsid w:val="00F47EDF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val="fr-FR" w:eastAsia="zh-CN"/>
    </w:rPr>
  </w:style>
  <w:style w:type="paragraph" w:styleId="Cmsor1">
    <w:name w:val="heading 1"/>
    <w:basedOn w:val="Norml"/>
    <w:next w:val="Text1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St7z0">
    <w:name w:val="WW8NumSt7z0"/>
    <w:rPr>
      <w:b/>
      <w:i w:val="0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cs="Times New Roman"/>
    </w:rPr>
  </w:style>
  <w:style w:type="character" w:styleId="Oldalszm">
    <w:name w:val="page number"/>
    <w:rPr>
      <w:rFonts w:cs="Times New Roman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Kiemels2">
    <w:name w:val="Kiemelés 2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u-HU" w:eastAsia="hu-HU"/>
    </w:rPr>
  </w:style>
  <w:style w:type="character" w:customStyle="1" w:styleId="tw4winJump">
    <w:name w:val="tw4winJump"/>
    <w:rPr>
      <w:color w:val="008080"/>
      <w:lang w:val="hu-HU" w:eastAsia="hu-HU"/>
    </w:rPr>
  </w:style>
  <w:style w:type="character" w:customStyle="1" w:styleId="tw4winExternal">
    <w:name w:val="tw4winExternal"/>
    <w:rPr>
      <w:color w:val="808080"/>
      <w:lang w:val="hu-HU" w:eastAsia="hu-HU"/>
    </w:rPr>
  </w:style>
  <w:style w:type="character" w:customStyle="1" w:styleId="tw4winInternal">
    <w:name w:val="tw4winInternal"/>
    <w:rPr>
      <w:color w:val="FF0000"/>
      <w:lang w:val="hu-HU" w:eastAsia="hu-HU"/>
    </w:rPr>
  </w:style>
  <w:style w:type="character" w:customStyle="1" w:styleId="DONOTTRANSLATE">
    <w:name w:val="DO_NOT_TRANSLATE"/>
    <w:rPr>
      <w:color w:val="800000"/>
      <w:lang w:val="hu-HU" w:eastAsia="hu-HU"/>
    </w:rPr>
  </w:style>
  <w:style w:type="character" w:customStyle="1" w:styleId="SzvegtrzsChar">
    <w:name w:val="Szövegtörzs Char"/>
    <w:rPr>
      <w:sz w:val="24"/>
      <w:lang w:val="fr-FR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fr-FR"/>
    </w:rPr>
  </w:style>
  <w:style w:type="character" w:customStyle="1" w:styleId="MegjegyzstrgyaChar">
    <w:name w:val="Megjegyzés tárgya Char"/>
    <w:rPr>
      <w:b/>
      <w:bCs/>
      <w:lang w:val="fr-FR"/>
    </w:rPr>
  </w:style>
  <w:style w:type="character" w:customStyle="1" w:styleId="VgjegyzetszvegeChar">
    <w:name w:val="Végjegyzet szövege Char"/>
    <w:rPr>
      <w:lang w:val="fr-FR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paragraphChar">
    <w:name w:val="paragraph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Lbjegyzetszveg">
    <w:name w:val="footnote text"/>
    <w:basedOn w:val="Norml"/>
    <w:pPr>
      <w:spacing w:after="240"/>
      <w:ind w:left="357" w:hanging="357"/>
      <w:jc w:val="both"/>
    </w:p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pPr>
      <w:shd w:val="clear" w:color="auto" w:fill="0000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Vgjegyzetszvege">
    <w:name w:val="endnote text"/>
    <w:basedOn w:val="Norml"/>
  </w:style>
  <w:style w:type="paragraph" w:customStyle="1" w:styleId="Szneslista1jellszn1">
    <w:name w:val="Színes lista – 1. jelölőszín1"/>
    <w:basedOn w:val="Norml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l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pPr>
      <w:suppressAutoHyphens/>
    </w:pPr>
    <w:rPr>
      <w:lang w:val="fr-FR" w:eastAsia="zh-CN"/>
    </w:rPr>
  </w:style>
  <w:style w:type="paragraph" w:customStyle="1" w:styleId="Kerettartalom">
    <w:name w:val="Kerettartalom"/>
    <w:basedOn w:val="Norml"/>
  </w:style>
  <w:style w:type="character" w:customStyle="1" w:styleId="lfejChar">
    <w:name w:val="Élőfej Char"/>
    <w:link w:val="lfej"/>
    <w:rsid w:val="00454C03"/>
    <w:rPr>
      <w:sz w:val="24"/>
      <w:lang w:val="fr-FR" w:eastAsia="zh-CN"/>
    </w:rPr>
  </w:style>
  <w:style w:type="character" w:customStyle="1" w:styleId="llbChar">
    <w:name w:val="Élőláb Char"/>
    <w:link w:val="llb"/>
    <w:rsid w:val="00454C03"/>
    <w:rPr>
      <w:lang w:val="fr-FR" w:eastAsia="zh-CN"/>
    </w:rPr>
  </w:style>
  <w:style w:type="paragraph" w:styleId="Listaszerbekezds">
    <w:name w:val="List Paragraph"/>
    <w:basedOn w:val="Norml"/>
    <w:uiPriority w:val="34"/>
    <w:qFormat/>
    <w:rsid w:val="00454C0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90492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04926"/>
  </w:style>
  <w:style w:type="character" w:customStyle="1" w:styleId="JegyzetszvegChar1">
    <w:name w:val="Jegyzetszöveg Char1"/>
    <w:link w:val="Jegyzetszveg"/>
    <w:uiPriority w:val="99"/>
    <w:semiHidden/>
    <w:rsid w:val="00904926"/>
    <w:rPr>
      <w:lang w:val="fr-FR" w:eastAsia="zh-CN"/>
    </w:rPr>
  </w:style>
  <w:style w:type="table" w:styleId="Rcsostblzat">
    <w:name w:val="Table Grid"/>
    <w:basedOn w:val="Normltblzat"/>
    <w:uiPriority w:val="39"/>
    <w:rsid w:val="00E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l"/>
    <w:rsid w:val="009520CE"/>
    <w:pPr>
      <w:widowControl w:val="0"/>
      <w:suppressAutoHyphens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customStyle="1" w:styleId="Szvegtest">
    <w:name w:val="Szövegtest"/>
    <w:basedOn w:val="Szvegtrzs"/>
    <w:rsid w:val="00374F80"/>
    <w:pPr>
      <w:widowControl w:val="0"/>
      <w:suppressAutoHyphens w:val="0"/>
      <w:spacing w:after="120"/>
    </w:pPr>
    <w:rPr>
      <w:snapToGrid w:val="0"/>
      <w:lang w:val="en-GB" w:eastAsia="hu-HU"/>
    </w:rPr>
  </w:style>
  <w:style w:type="paragraph" w:customStyle="1" w:styleId="lolb1">
    <w:name w:val="Éloláb1"/>
    <w:basedOn w:val="Norml"/>
    <w:rsid w:val="00374F80"/>
    <w:pPr>
      <w:widowControl w:val="0"/>
      <w:tabs>
        <w:tab w:val="center" w:pos="4536"/>
        <w:tab w:val="right" w:pos="9072"/>
      </w:tabs>
      <w:suppressAutoHyphens w:val="0"/>
    </w:pPr>
    <w:rPr>
      <w:snapToGrid w:val="0"/>
      <w:sz w:val="24"/>
      <w:lang w:val="en-GB" w:eastAsia="hu-HU"/>
    </w:rPr>
  </w:style>
  <w:style w:type="paragraph" w:styleId="Vltozat">
    <w:name w:val="Revision"/>
    <w:hidden/>
    <w:uiPriority w:val="99"/>
    <w:semiHidden/>
    <w:rsid w:val="000A2C53"/>
    <w:rPr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8206E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F14F37"/>
    <w:rPr>
      <w:color w:val="800080" w:themeColor="followedHyperlink"/>
      <w:u w:val="single"/>
    </w:rPr>
  </w:style>
  <w:style w:type="paragraph" w:customStyle="1" w:styleId="pont-szveggel">
    <w:name w:val="pont - szöveggel"/>
    <w:basedOn w:val="Norml"/>
    <w:link w:val="pont-szveggelChar"/>
    <w:qFormat/>
    <w:rsid w:val="009F7232"/>
    <w:pPr>
      <w:keepNext/>
      <w:tabs>
        <w:tab w:val="left" w:pos="567"/>
      </w:tabs>
      <w:suppressAutoHyphens w:val="0"/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napToGrid w:val="0"/>
      <w:sz w:val="22"/>
      <w:szCs w:val="22"/>
      <w:lang w:val="en-GB" w:eastAsia="en-GB"/>
    </w:rPr>
  </w:style>
  <w:style w:type="character" w:customStyle="1" w:styleId="pont-szveggelChar">
    <w:name w:val="pont - szöveggel Char"/>
    <w:basedOn w:val="Bekezdsalapbettpusa"/>
    <w:link w:val="pont-szveggel"/>
    <w:rsid w:val="009F7232"/>
    <w:rPr>
      <w:rFonts w:asciiTheme="minorHAnsi" w:hAnsiTheme="minorHAnsi"/>
      <w:snapToGrid w:val="0"/>
      <w:sz w:val="22"/>
      <w:szCs w:val="22"/>
      <w:lang w:val="en-GB" w:eastAsia="en-GB"/>
    </w:rPr>
  </w:style>
  <w:style w:type="table" w:customStyle="1" w:styleId="Rcsostblzat1">
    <w:name w:val="Rácsos táblázat1"/>
    <w:basedOn w:val="Normltblzat"/>
    <w:next w:val="Rcsostblzat"/>
    <w:uiPriority w:val="59"/>
    <w:rsid w:val="00F47EDF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.hu/portal/index.php/formanyomtatvanyok.html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yperlink" Target="https://openkkk.nav.gov.hu/Dokumentumok/Egyebek/iban_nk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E54F6AFDE24A5F80153F444F460F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FEE514-85D6-4BA6-A701-49E33ACDD698}"/>
      </w:docPartPr>
      <w:docPartBody>
        <w:p w:rsidR="007334E7" w:rsidRDefault="00137507" w:rsidP="00137507">
          <w:pPr>
            <w:pStyle w:val="46E54F6AFDE24A5F80153F444F460F3F"/>
          </w:pPr>
          <w:r w:rsidRPr="00AC71D6">
            <w:rPr>
              <w:rStyle w:val="Helyrzszveg"/>
            </w:rPr>
            <w:t>Jelöljön ki egy elemet.</w:t>
          </w:r>
        </w:p>
      </w:docPartBody>
    </w:docPart>
    <w:docPart>
      <w:docPartPr>
        <w:name w:val="6E739A808C2243AC96D8D834F72C12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F78B2F-D3B3-432A-9C6D-9EDC0F06FF18}"/>
      </w:docPartPr>
      <w:docPartBody>
        <w:p w:rsidR="007334E7" w:rsidRDefault="00137507" w:rsidP="00137507">
          <w:pPr>
            <w:pStyle w:val="6E739A808C2243AC96D8D834F72C124D"/>
          </w:pPr>
          <w:r w:rsidRPr="00AC71D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07"/>
    <w:rsid w:val="00137507"/>
    <w:rsid w:val="007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7507"/>
    <w:rPr>
      <w:color w:val="808080"/>
    </w:rPr>
  </w:style>
  <w:style w:type="paragraph" w:customStyle="1" w:styleId="B0342D35559C46AC94388AD9F2A43955">
    <w:name w:val="B0342D35559C46AC94388AD9F2A43955"/>
    <w:rsid w:val="00137507"/>
  </w:style>
  <w:style w:type="paragraph" w:customStyle="1" w:styleId="F33DEFCA5524442BB9991D64D61B9E4A">
    <w:name w:val="F33DEFCA5524442BB9991D64D61B9E4A"/>
    <w:rsid w:val="00137507"/>
  </w:style>
  <w:style w:type="paragraph" w:customStyle="1" w:styleId="46E54F6AFDE24A5F80153F444F460F3F">
    <w:name w:val="46E54F6AFDE24A5F80153F444F460F3F"/>
    <w:rsid w:val="00137507"/>
  </w:style>
  <w:style w:type="paragraph" w:customStyle="1" w:styleId="6E739A808C2243AC96D8D834F72C124D">
    <w:name w:val="6E739A808C2243AC96D8D834F72C124D"/>
    <w:rsid w:val="001375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7507"/>
    <w:rPr>
      <w:color w:val="808080"/>
    </w:rPr>
  </w:style>
  <w:style w:type="paragraph" w:customStyle="1" w:styleId="B0342D35559C46AC94388AD9F2A43955">
    <w:name w:val="B0342D35559C46AC94388AD9F2A43955"/>
    <w:rsid w:val="00137507"/>
  </w:style>
  <w:style w:type="paragraph" w:customStyle="1" w:styleId="F33DEFCA5524442BB9991D64D61B9E4A">
    <w:name w:val="F33DEFCA5524442BB9991D64D61B9E4A"/>
    <w:rsid w:val="00137507"/>
  </w:style>
  <w:style w:type="paragraph" w:customStyle="1" w:styleId="46E54F6AFDE24A5F80153F444F460F3F">
    <w:name w:val="46E54F6AFDE24A5F80153F444F460F3F"/>
    <w:rsid w:val="00137507"/>
  </w:style>
  <w:style w:type="paragraph" w:customStyle="1" w:styleId="6E739A808C2243AC96D8D834F72C124D">
    <w:name w:val="6E739A808C2243AC96D8D834F72C124D"/>
    <w:rsid w:val="00137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4D2A-2398-4A20-9EC1-8A0E1CE9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1899</Words>
  <Characters>13104</Characters>
  <Application>Microsoft Office Word</Application>
  <DocSecurity>0</DocSecurity>
  <Lines>109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acer</Company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Németh Katalin Anna</cp:lastModifiedBy>
  <cp:revision>5</cp:revision>
  <cp:lastPrinted>2016-06-16T10:09:00Z</cp:lastPrinted>
  <dcterms:created xsi:type="dcterms:W3CDTF">2016-07-08T08:11:00Z</dcterms:created>
  <dcterms:modified xsi:type="dcterms:W3CDTF">2016-07-08T09:02:00Z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