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1E" w:rsidRPr="00CD5A9B" w:rsidRDefault="00093EC9">
      <w:pPr>
        <w:pStyle w:val="Default"/>
        <w:rPr>
          <w:color w:val="auto"/>
          <w:sz w:val="18"/>
          <w:szCs w:val="20"/>
        </w:rPr>
      </w:pPr>
      <w:r w:rsidRPr="00CD5A9B">
        <w:rPr>
          <w:color w:val="auto"/>
          <w:sz w:val="18"/>
          <w:szCs w:val="20"/>
        </w:rPr>
        <w:t xml:space="preserve">KRE BTK                      </w:t>
      </w:r>
    </w:p>
    <w:p w:rsidR="006D581E" w:rsidRPr="00CD5A9B" w:rsidRDefault="006D581E" w:rsidP="006D581E">
      <w:pPr>
        <w:pStyle w:val="Default"/>
        <w:rPr>
          <w:b/>
          <w:bCs/>
          <w:color w:val="auto"/>
          <w:sz w:val="16"/>
          <w:szCs w:val="20"/>
        </w:rPr>
      </w:pPr>
    </w:p>
    <w:p w:rsidR="00093EC9" w:rsidRPr="00CD5A9B" w:rsidRDefault="00093EC9" w:rsidP="006D581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CD5A9B">
        <w:rPr>
          <w:b/>
          <w:bCs/>
          <w:color w:val="auto"/>
          <w:sz w:val="20"/>
          <w:szCs w:val="20"/>
        </w:rPr>
        <w:t xml:space="preserve">Témabejelentő és igazolólap a </w:t>
      </w:r>
      <w:r w:rsidR="00B90F74" w:rsidRPr="00CD5A9B">
        <w:rPr>
          <w:b/>
          <w:bCs/>
          <w:color w:val="auto"/>
          <w:sz w:val="20"/>
          <w:szCs w:val="20"/>
        </w:rPr>
        <w:t xml:space="preserve">Bölcsészettudományi Kar valamennyi alap-, </w:t>
      </w:r>
      <w:r w:rsidR="004958E6" w:rsidRPr="00CD5A9B">
        <w:rPr>
          <w:b/>
          <w:bCs/>
          <w:color w:val="auto"/>
          <w:sz w:val="20"/>
          <w:szCs w:val="20"/>
        </w:rPr>
        <w:t xml:space="preserve">(osztott, osztatlan) </w:t>
      </w:r>
      <w:r w:rsidR="00B90F74" w:rsidRPr="00CD5A9B">
        <w:rPr>
          <w:b/>
          <w:bCs/>
          <w:color w:val="auto"/>
          <w:sz w:val="20"/>
          <w:szCs w:val="20"/>
        </w:rPr>
        <w:t>mester-, és szakirányú továbbképzésében részt vevő hallgatóinak</w:t>
      </w:r>
    </w:p>
    <w:p w:rsidR="006D581E" w:rsidRPr="00A06423" w:rsidRDefault="00B90F74" w:rsidP="006D581E">
      <w:pPr>
        <w:pStyle w:val="Default"/>
        <w:jc w:val="center"/>
        <w:rPr>
          <w:color w:val="auto"/>
          <w:sz w:val="20"/>
          <w:szCs w:val="20"/>
        </w:rPr>
      </w:pPr>
      <w:r w:rsidRPr="00A06423">
        <w:rPr>
          <w:bCs/>
          <w:color w:val="auto"/>
          <w:sz w:val="20"/>
          <w:szCs w:val="20"/>
        </w:rPr>
        <w:t xml:space="preserve"> </w:t>
      </w:r>
      <w:r w:rsidR="006D581E" w:rsidRPr="00A06423">
        <w:rPr>
          <w:bCs/>
          <w:color w:val="auto"/>
          <w:sz w:val="20"/>
          <w:szCs w:val="20"/>
        </w:rPr>
        <w:t xml:space="preserve">(tanulmányaikat </w:t>
      </w:r>
      <w:r w:rsidR="006D581E" w:rsidRPr="00A06423">
        <w:rPr>
          <w:b/>
          <w:bCs/>
          <w:color w:val="auto"/>
          <w:sz w:val="20"/>
          <w:szCs w:val="20"/>
          <w:u w:val="single"/>
        </w:rPr>
        <w:t>2012 szeptemberében</w:t>
      </w:r>
      <w:r w:rsidR="006D581E" w:rsidRPr="00A06423">
        <w:rPr>
          <w:bCs/>
          <w:color w:val="auto"/>
          <w:sz w:val="20"/>
          <w:szCs w:val="20"/>
        </w:rPr>
        <w:t xml:space="preserve"> vagy azt követően</w:t>
      </w:r>
      <w:r w:rsidR="006D581E" w:rsidRPr="00A06423">
        <w:rPr>
          <w:color w:val="auto"/>
          <w:sz w:val="20"/>
          <w:szCs w:val="20"/>
        </w:rPr>
        <w:t xml:space="preserve"> megkezdett hallgatók részére)</w:t>
      </w:r>
    </w:p>
    <w:p w:rsidR="00093EC9" w:rsidRPr="00A06423" w:rsidRDefault="00093EC9" w:rsidP="006D581E">
      <w:pPr>
        <w:pStyle w:val="Default"/>
        <w:jc w:val="center"/>
        <w:rPr>
          <w:color w:val="auto"/>
          <w:sz w:val="20"/>
          <w:szCs w:val="20"/>
        </w:rPr>
      </w:pPr>
      <w:r w:rsidRPr="00A06423">
        <w:rPr>
          <w:color w:val="auto"/>
          <w:sz w:val="20"/>
          <w:szCs w:val="20"/>
        </w:rPr>
        <w:t>/</w:t>
      </w:r>
      <w:r w:rsidRPr="00A06423">
        <w:rPr>
          <w:b/>
          <w:bCs/>
          <w:color w:val="auto"/>
          <w:sz w:val="20"/>
          <w:szCs w:val="20"/>
          <w:u w:val="single"/>
        </w:rPr>
        <w:t>Kitöltés előtt olvas</w:t>
      </w:r>
      <w:r w:rsidR="00A06423" w:rsidRPr="00A06423">
        <w:rPr>
          <w:b/>
          <w:bCs/>
          <w:color w:val="auto"/>
          <w:sz w:val="20"/>
          <w:szCs w:val="20"/>
          <w:u w:val="single"/>
        </w:rPr>
        <w:t>sa el a túloldali tájékoztatót!</w:t>
      </w:r>
      <w:r w:rsidRPr="00A06423">
        <w:rPr>
          <w:b/>
          <w:bCs/>
          <w:color w:val="auto"/>
          <w:sz w:val="20"/>
          <w:szCs w:val="20"/>
        </w:rPr>
        <w:t>/</w:t>
      </w:r>
    </w:p>
    <w:p w:rsidR="00093EC9" w:rsidRPr="00CD5A9B" w:rsidRDefault="00093EC9">
      <w:pPr>
        <w:pStyle w:val="Default"/>
        <w:jc w:val="center"/>
        <w:rPr>
          <w:color w:val="auto"/>
          <w:sz w:val="12"/>
          <w:szCs w:val="20"/>
        </w:rPr>
      </w:pPr>
      <w:r w:rsidRPr="00CD5A9B">
        <w:rPr>
          <w:b/>
          <w:bCs/>
          <w:color w:val="auto"/>
          <w:sz w:val="12"/>
          <w:szCs w:val="20"/>
        </w:rPr>
        <w:t xml:space="preserve">  </w:t>
      </w:r>
    </w:p>
    <w:p w:rsidR="00093EC9" w:rsidRPr="00CD5A9B" w:rsidRDefault="00093EC9">
      <w:pPr>
        <w:pStyle w:val="Default"/>
        <w:jc w:val="center"/>
        <w:rPr>
          <w:color w:val="auto"/>
          <w:sz w:val="18"/>
          <w:szCs w:val="20"/>
        </w:rPr>
      </w:pPr>
      <w:r w:rsidRPr="00A06423">
        <w:rPr>
          <w:b/>
          <w:bCs/>
          <w:color w:val="auto"/>
          <w:sz w:val="20"/>
          <w:szCs w:val="20"/>
        </w:rPr>
        <w:t xml:space="preserve"> </w:t>
      </w:r>
      <w:r w:rsidRPr="00CD5A9B">
        <w:rPr>
          <w:b/>
          <w:bCs/>
          <w:color w:val="auto"/>
          <w:sz w:val="18"/>
          <w:szCs w:val="20"/>
        </w:rPr>
        <w:t xml:space="preserve">KÉRJÜK A NYOMTATVÁNYT </w:t>
      </w:r>
      <w:r w:rsidR="006D581E" w:rsidRPr="00CD5A9B">
        <w:rPr>
          <w:b/>
          <w:bCs/>
          <w:color w:val="auto"/>
          <w:sz w:val="18"/>
          <w:szCs w:val="20"/>
          <w:u w:val="single"/>
        </w:rPr>
        <w:t>OLVASHATÓAN,</w:t>
      </w:r>
    </w:p>
    <w:p w:rsidR="00747136" w:rsidRPr="00CD5A9B" w:rsidRDefault="00093EC9">
      <w:pPr>
        <w:pStyle w:val="Default"/>
        <w:jc w:val="center"/>
        <w:rPr>
          <w:b/>
          <w:bCs/>
          <w:color w:val="auto"/>
          <w:sz w:val="18"/>
          <w:szCs w:val="20"/>
        </w:rPr>
      </w:pPr>
      <w:r w:rsidRPr="00CD5A9B">
        <w:rPr>
          <w:b/>
          <w:bCs/>
          <w:color w:val="auto"/>
          <w:sz w:val="18"/>
          <w:szCs w:val="20"/>
        </w:rPr>
        <w:t>NYOMTATOTT BETŰVEL SZÍVESKEDJENEK KITÖLTENI!</w:t>
      </w:r>
    </w:p>
    <w:p w:rsidR="00F25187" w:rsidRPr="00F25187" w:rsidRDefault="00F25187">
      <w:pPr>
        <w:pStyle w:val="Default"/>
        <w:jc w:val="center"/>
        <w:rPr>
          <w:b/>
          <w:bCs/>
          <w:color w:val="auto"/>
          <w:sz w:val="8"/>
          <w:szCs w:val="8"/>
        </w:rPr>
      </w:pPr>
    </w:p>
    <w:p w:rsidR="00F25187" w:rsidRPr="00CD5A9B" w:rsidRDefault="00F25187">
      <w:pPr>
        <w:pStyle w:val="Default"/>
        <w:jc w:val="center"/>
        <w:rPr>
          <w:b/>
          <w:bCs/>
          <w:color w:val="auto"/>
          <w:sz w:val="18"/>
          <w:szCs w:val="20"/>
        </w:rPr>
      </w:pPr>
      <w:r w:rsidRPr="00CD5A9B">
        <w:rPr>
          <w:b/>
          <w:bCs/>
          <w:color w:val="auto"/>
          <w:sz w:val="18"/>
          <w:szCs w:val="20"/>
        </w:rPr>
        <w:t>A szürkével jelölt részeket az Egyetem tölti ki</w:t>
      </w:r>
    </w:p>
    <w:p w:rsidR="00093EC9" w:rsidRPr="00F25187" w:rsidRDefault="00093EC9">
      <w:pPr>
        <w:pStyle w:val="Default"/>
        <w:rPr>
          <w:color w:val="auto"/>
          <w:sz w:val="10"/>
          <w:szCs w:val="10"/>
        </w:rPr>
      </w:pPr>
      <w:r>
        <w:rPr>
          <w:color w:val="auto"/>
          <w:sz w:val="18"/>
          <w:szCs w:val="1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RPr="00DD236B" w:rsidTr="00653AB2">
        <w:tc>
          <w:tcPr>
            <w:tcW w:w="9860" w:type="dxa"/>
          </w:tcPr>
          <w:p w:rsidR="002F1BBF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I-es táblázat</w:t>
            </w:r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A hallgató neve: </w:t>
            </w:r>
            <w:sdt>
              <w:sdtPr>
                <w:rPr>
                  <w:color w:val="auto"/>
                  <w:sz w:val="16"/>
                  <w:szCs w:val="16"/>
                </w:rPr>
                <w:id w:val="-737469286"/>
                <w:placeholder>
                  <w:docPart w:val="7DE17FDF794E4B888626F912B2BA33FF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DD236B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Születési hely és dátum</w:t>
            </w:r>
            <w:r w:rsidR="00653AB2" w:rsidRPr="00DD236B">
              <w:rPr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color w:val="auto"/>
                  <w:sz w:val="16"/>
                  <w:szCs w:val="16"/>
                </w:rPr>
                <w:id w:val="-1258291503"/>
                <w:placeholder>
                  <w:docPart w:val="96592E3A70BE422D962E91E472514013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21556E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Szak</w:t>
            </w:r>
            <w:r w:rsidR="00653AB2" w:rsidRPr="00DD236B">
              <w:rPr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color w:val="auto"/>
                  <w:sz w:val="16"/>
                  <w:szCs w:val="16"/>
                </w:rPr>
                <w:id w:val="208158226"/>
                <w:placeholder>
                  <w:docPart w:val="C49262E4BC7549F99B800E7C6BBBAFE1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Választott téma: </w:t>
            </w:r>
            <w:sdt>
              <w:sdtPr>
                <w:rPr>
                  <w:color w:val="auto"/>
                  <w:sz w:val="16"/>
                  <w:szCs w:val="16"/>
                </w:rPr>
                <w:id w:val="-1756901010"/>
                <w:placeholder>
                  <w:docPart w:val="CE7E64A8A0ED420BA5031CDBCC08339D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A06423" w:rsidRPr="00DD236B" w:rsidRDefault="00A06423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Szakdolgozat 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(kapcsolódó dolgozat) </w:t>
            </w:r>
            <w:r w:rsidRPr="00DD236B">
              <w:rPr>
                <w:color w:val="auto"/>
                <w:sz w:val="16"/>
                <w:szCs w:val="16"/>
              </w:rPr>
              <w:t>várható címe: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color w:val="auto"/>
                  <w:sz w:val="16"/>
                  <w:szCs w:val="16"/>
                </w:rPr>
                <w:id w:val="-556400765"/>
                <w:placeholder>
                  <w:docPart w:val="1EB36614A7CB4D00B87D024EBEAB16E5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sz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öveg beírásához kattintson ide.</w:t>
                </w:r>
              </w:sdtContent>
            </w:sdt>
          </w:p>
          <w:p w:rsidR="00A06423" w:rsidRPr="00DD236B" w:rsidRDefault="00A06423" w:rsidP="00653AB2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53AB2" w:rsidRDefault="00A06423" w:rsidP="00653AB2">
            <w:pPr>
              <w:pStyle w:val="Default"/>
              <w:rPr>
                <w:color w:val="auto"/>
                <w:sz w:val="18"/>
                <w:szCs w:val="18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Szakdolgozat 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(kapcsolódó dolgozat) </w:t>
            </w:r>
            <w:r w:rsidRPr="00DD236B">
              <w:rPr>
                <w:color w:val="auto"/>
                <w:sz w:val="16"/>
                <w:szCs w:val="16"/>
              </w:rPr>
              <w:t>végleges címe:</w:t>
            </w:r>
            <w:r w:rsidR="008B29B2">
              <w:rPr>
                <w:color w:val="auto"/>
                <w:sz w:val="16"/>
                <w:szCs w:val="16"/>
              </w:rPr>
              <w:t xml:space="preserve"> </w:t>
            </w:r>
            <w:r w:rsidR="008B29B2">
              <w:rPr>
                <w:color w:val="auto"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CD5A9B" w:rsidRPr="00B55A3B" w:rsidRDefault="00CD5A9B" w:rsidP="00CD5A9B">
            <w:pPr>
              <w:spacing w:line="239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55A3B">
              <w:rPr>
                <w:rFonts w:ascii="Times New Roman" w:eastAsia="Times New Roman" w:hAnsi="Times New Roman"/>
                <w:sz w:val="17"/>
                <w:szCs w:val="17"/>
              </w:rPr>
              <w:t>Aláírásommal hozzájárulok a szakdolgozatom nyilvánosságra hozatalához, továbbá ahhoz, hogy az Egyetem a TVSz 77/A. § (2) bekezdésében foglaltak szerint eljárhasson.</w:t>
            </w:r>
          </w:p>
          <w:p w:rsidR="00CD5A9B" w:rsidRPr="00DD236B" w:rsidRDefault="00CD5A9B" w:rsidP="00653AB2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53AB2" w:rsidRPr="00DD236B" w:rsidRDefault="00653AB2" w:rsidP="00653A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…………………………………………………</w:t>
            </w:r>
          </w:p>
          <w:p w:rsidR="00653AB2" w:rsidRPr="00DD236B" w:rsidRDefault="00653AB2" w:rsidP="00653A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a hallgató aláírása</w:t>
            </w:r>
          </w:p>
          <w:p w:rsidR="00653AB2" w:rsidRPr="00DD236B" w:rsidRDefault="00653AB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653AB2" w:rsidRPr="00A06423" w:rsidRDefault="00653AB2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Tr="004958E6">
        <w:tc>
          <w:tcPr>
            <w:tcW w:w="9860" w:type="dxa"/>
            <w:shd w:val="clear" w:color="auto" w:fill="F2F2F2" w:themeFill="background1" w:themeFillShade="F2"/>
          </w:tcPr>
          <w:p w:rsidR="00653AB2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2"/>
              </w:rPr>
            </w:pPr>
            <w:r w:rsidRPr="00FE445F">
              <w:rPr>
                <w:b/>
                <w:color w:val="auto"/>
                <w:sz w:val="16"/>
                <w:szCs w:val="12"/>
              </w:rPr>
              <w:t>II-es táblázat</w:t>
            </w:r>
          </w:p>
          <w:p w:rsidR="00653AB2" w:rsidRDefault="00653AB2" w:rsidP="00653A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Témavezető neve, beosztása:  ........................................................................................................................……………... </w:t>
            </w:r>
          </w:p>
          <w:p w:rsidR="00653AB2" w:rsidRPr="00F0250B" w:rsidRDefault="00653AB2" w:rsidP="00653AB2">
            <w:pPr>
              <w:pStyle w:val="Default"/>
              <w:rPr>
                <w:color w:val="auto"/>
                <w:sz w:val="12"/>
                <w:szCs w:val="12"/>
              </w:rPr>
            </w:pPr>
            <w:r w:rsidRPr="00F0250B">
              <w:rPr>
                <w:color w:val="auto"/>
                <w:sz w:val="12"/>
                <w:szCs w:val="12"/>
              </w:rPr>
              <w:t xml:space="preserve"> </w:t>
            </w:r>
          </w:p>
          <w:p w:rsidR="00653AB2" w:rsidRDefault="00653AB2" w:rsidP="00653A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Tanszék, intézmény: ………………………………………………………………………………………………………... </w:t>
            </w:r>
          </w:p>
          <w:p w:rsidR="00653AB2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</w:t>
            </w:r>
          </w:p>
          <w:p w:rsidR="00653AB2" w:rsidRDefault="00653AB2" w:rsidP="00653A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……...…………………………………………</w:t>
            </w:r>
          </w:p>
          <w:p w:rsidR="00653AB2" w:rsidRDefault="00653AB2" w:rsidP="00653A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témavezető aláírása</w:t>
            </w:r>
          </w:p>
          <w:p w:rsidR="00653AB2" w:rsidRDefault="00653AB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093EC9" w:rsidRPr="00A06423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06423" w:rsidTr="004958E6">
        <w:tc>
          <w:tcPr>
            <w:tcW w:w="9889" w:type="dxa"/>
            <w:shd w:val="clear" w:color="auto" w:fill="F2F2F2" w:themeFill="background1" w:themeFillShade="F2"/>
          </w:tcPr>
          <w:p w:rsidR="00A06423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2"/>
              </w:rPr>
            </w:pPr>
            <w:r w:rsidRPr="00FE445F">
              <w:rPr>
                <w:b/>
                <w:color w:val="auto"/>
                <w:sz w:val="16"/>
                <w:szCs w:val="12"/>
              </w:rPr>
              <w:t>III-as táblázat</w:t>
            </w:r>
          </w:p>
          <w:p w:rsidR="00A06423" w:rsidRDefault="00A06423" w:rsidP="0046241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Témavezetőként kijelentem, hogy a szakdolgozat </w:t>
            </w:r>
            <w:r w:rsidR="00BA0497">
              <w:rPr>
                <w:color w:val="auto"/>
                <w:sz w:val="18"/>
                <w:szCs w:val="18"/>
              </w:rPr>
              <w:t xml:space="preserve">(kapcsolódó dolgozat) </w:t>
            </w:r>
            <w:r>
              <w:rPr>
                <w:color w:val="auto"/>
                <w:sz w:val="18"/>
                <w:szCs w:val="18"/>
              </w:rPr>
              <w:t xml:space="preserve">végleges címe beleilleszkedik a választott témába.  </w:t>
            </w:r>
          </w:p>
          <w:p w:rsidR="00A06423" w:rsidRPr="00F0250B" w:rsidRDefault="00A06423" w:rsidP="00462410">
            <w:pPr>
              <w:pStyle w:val="Default"/>
              <w:rPr>
                <w:color w:val="auto"/>
                <w:sz w:val="12"/>
                <w:szCs w:val="12"/>
              </w:rPr>
            </w:pPr>
          </w:p>
          <w:p w:rsidR="00A06423" w:rsidRDefault="00A06423" w:rsidP="00462410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Dátum: ………………………………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A06423" w:rsidRDefault="00A06423" w:rsidP="0046241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……...…………………………………………</w:t>
            </w:r>
          </w:p>
          <w:p w:rsidR="00A06423" w:rsidRDefault="00A06423" w:rsidP="0046241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témavezető aláírása</w:t>
            </w:r>
          </w:p>
          <w:p w:rsidR="00A06423" w:rsidRDefault="00A06423" w:rsidP="004624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A06423" w:rsidRPr="00A06423" w:rsidRDefault="00A06423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Tr="004958E6">
        <w:tc>
          <w:tcPr>
            <w:tcW w:w="9860" w:type="dxa"/>
            <w:shd w:val="clear" w:color="auto" w:fill="F2F2F2" w:themeFill="background1" w:themeFillShade="F2"/>
          </w:tcPr>
          <w:p w:rsidR="00FE445F" w:rsidRPr="00FE445F" w:rsidRDefault="00653AB2" w:rsidP="00653AB2">
            <w:pPr>
              <w:pStyle w:val="Default"/>
              <w:jc w:val="both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A bejelentett téma címét a fent nevezett</w:t>
            </w:r>
            <w:r w:rsidR="006D581E">
              <w:rPr>
                <w:color w:val="auto"/>
                <w:u w:val="single"/>
              </w:rPr>
              <w:t xml:space="preserve"> </w:t>
            </w:r>
            <w:r w:rsidR="004958E6">
              <w:rPr>
                <w:color w:val="auto"/>
                <w:u w:val="single"/>
              </w:rPr>
              <w:t>szak</w:t>
            </w:r>
            <w:r w:rsidR="006D581E">
              <w:rPr>
                <w:color w:val="auto"/>
                <w:u w:val="single"/>
              </w:rPr>
              <w:t xml:space="preserve"> zárásához elfogadom.</w:t>
            </w:r>
            <w:r w:rsidR="00FE445F">
              <w:rPr>
                <w:color w:val="auto"/>
              </w:rPr>
              <w:t xml:space="preserve">                        </w:t>
            </w:r>
            <w:r w:rsidR="00FE445F" w:rsidRPr="00FE445F">
              <w:rPr>
                <w:b/>
                <w:color w:val="auto"/>
                <w:sz w:val="16"/>
              </w:rPr>
              <w:t>IV-es táblázat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653AB2" w:rsidRDefault="00653AB2" w:rsidP="00F0250B">
            <w:pPr>
              <w:pStyle w:val="Default"/>
              <w:tabs>
                <w:tab w:val="left" w:pos="795"/>
              </w:tabs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Budapest, 20…… …………..                   ………………………………………………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           </w:t>
            </w:r>
            <w:r>
              <w:rPr>
                <w:color w:val="auto"/>
                <w:sz w:val="16"/>
                <w:szCs w:val="16"/>
              </w:rPr>
              <w:t>dátum</w:t>
            </w:r>
            <w:r>
              <w:rPr>
                <w:color w:val="auto"/>
                <w:sz w:val="18"/>
                <w:szCs w:val="18"/>
              </w:rPr>
              <w:t xml:space="preserve">                                        </w:t>
            </w:r>
            <w:r>
              <w:rPr>
                <w:color w:val="auto"/>
                <w:sz w:val="16"/>
                <w:szCs w:val="16"/>
              </w:rPr>
              <w:t xml:space="preserve">tanszékvezető/intézetvezető aláírása </w:t>
            </w:r>
          </w:p>
          <w:p w:rsidR="00653AB2" w:rsidRDefault="00653AB2">
            <w:pPr>
              <w:pStyle w:val="Default"/>
              <w:rPr>
                <w:color w:val="auto"/>
              </w:rPr>
            </w:pPr>
          </w:p>
        </w:tc>
      </w:tr>
    </w:tbl>
    <w:p w:rsidR="00093EC9" w:rsidRPr="00A06423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D581E" w:rsidTr="004958E6">
        <w:tc>
          <w:tcPr>
            <w:tcW w:w="9860" w:type="dxa"/>
            <w:shd w:val="clear" w:color="auto" w:fill="F2F2F2" w:themeFill="background1" w:themeFillShade="F2"/>
          </w:tcPr>
          <w:p w:rsidR="006D581E" w:rsidRPr="00FE445F" w:rsidRDefault="00FE445F" w:rsidP="00FE445F">
            <w:pPr>
              <w:pStyle w:val="Default"/>
              <w:jc w:val="right"/>
              <w:rPr>
                <w:b/>
                <w:color w:val="auto"/>
                <w:sz w:val="16"/>
                <w:szCs w:val="18"/>
              </w:rPr>
            </w:pPr>
            <w:r w:rsidRPr="00FE445F">
              <w:rPr>
                <w:b/>
                <w:color w:val="auto"/>
                <w:sz w:val="16"/>
                <w:szCs w:val="18"/>
              </w:rPr>
              <w:t>V-ös táblázat</w:t>
            </w:r>
          </w:p>
          <w:p w:rsidR="006D581E" w:rsidRDefault="006D581E" w:rsidP="006D581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 témabejelentés beérkezett: ………………………………………….. </w:t>
            </w:r>
          </w:p>
          <w:p w:rsidR="006D581E" w:rsidRDefault="006D581E" w:rsidP="006D581E">
            <w:pPr>
              <w:pStyle w:val="Default"/>
              <w:ind w:firstLine="7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dátum </w:t>
            </w:r>
          </w:p>
          <w:p w:rsidR="006D581E" w:rsidRDefault="006D581E" w:rsidP="006D581E">
            <w:pPr>
              <w:pStyle w:val="Default"/>
              <w:ind w:firstLine="70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6D581E" w:rsidRPr="00747136" w:rsidRDefault="006D581E" w:rsidP="00F0250B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8"/>
                <w:szCs w:val="18"/>
              </w:rPr>
              <w:t xml:space="preserve">Átvette:       ……………………………………………………………… </w:t>
            </w:r>
          </w:p>
          <w:p w:rsidR="006D581E" w:rsidRDefault="006D581E" w:rsidP="006D581E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          TO aláírás </w:t>
            </w:r>
          </w:p>
          <w:p w:rsidR="006D581E" w:rsidRDefault="006D581E" w:rsidP="006D581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6D581E" w:rsidRPr="006D581E" w:rsidRDefault="006D581E" w:rsidP="006D581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Legkorábban záróvizsgázhat:  20………     tavaszi / őszi vizsgaidőszakban </w:t>
            </w:r>
          </w:p>
        </w:tc>
      </w:tr>
    </w:tbl>
    <w:p w:rsidR="006D581E" w:rsidRPr="00A06423" w:rsidRDefault="006D581E">
      <w:pPr>
        <w:pStyle w:val="Default"/>
        <w:rPr>
          <w:color w:val="auto"/>
          <w:sz w:val="12"/>
          <w:szCs w:val="12"/>
        </w:rPr>
      </w:pPr>
    </w:p>
    <w:p w:rsidR="00093EC9" w:rsidRPr="00CD5A9B" w:rsidRDefault="00093EC9" w:rsidP="006D581E">
      <w:pPr>
        <w:pStyle w:val="Default"/>
        <w:jc w:val="center"/>
        <w:rPr>
          <w:color w:val="auto"/>
          <w:sz w:val="22"/>
        </w:rPr>
      </w:pPr>
      <w:r w:rsidRPr="00CD5A9B">
        <w:rPr>
          <w:b/>
          <w:bCs/>
          <w:color w:val="auto"/>
          <w:sz w:val="22"/>
          <w:u w:val="single"/>
        </w:rPr>
        <w:t>A konzultációk igazolása:</w:t>
      </w:r>
    </w:p>
    <w:p w:rsidR="00093EC9" w:rsidRPr="00CD5A9B" w:rsidRDefault="00093EC9" w:rsidP="006D581E">
      <w:pPr>
        <w:pStyle w:val="Default"/>
        <w:jc w:val="center"/>
        <w:rPr>
          <w:color w:val="auto"/>
          <w:sz w:val="20"/>
        </w:rPr>
      </w:pPr>
      <w:r w:rsidRPr="00CD5A9B">
        <w:rPr>
          <w:color w:val="auto"/>
          <w:sz w:val="20"/>
        </w:rPr>
        <w:t>(</w:t>
      </w:r>
      <w:r w:rsidR="00747136" w:rsidRPr="00CD5A9B">
        <w:rPr>
          <w:color w:val="auto"/>
          <w:sz w:val="20"/>
        </w:rPr>
        <w:t>öt</w:t>
      </w:r>
      <w:r w:rsidRPr="00CD5A9B">
        <w:rPr>
          <w:color w:val="auto"/>
          <w:sz w:val="20"/>
        </w:rPr>
        <w:t xml:space="preserve"> alkalom)</w:t>
      </w:r>
    </w:p>
    <w:p w:rsidR="00093EC9" w:rsidRPr="00A06423" w:rsidRDefault="00093EC9">
      <w:pPr>
        <w:pStyle w:val="Default"/>
        <w:jc w:val="both"/>
        <w:rPr>
          <w:color w:val="auto"/>
          <w:sz w:val="12"/>
          <w:szCs w:val="12"/>
        </w:rPr>
      </w:pPr>
      <w:r>
        <w:rPr>
          <w:color w:val="auto"/>
        </w:rPr>
        <w:t xml:space="preserve">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97"/>
        <w:gridCol w:w="4974"/>
        <w:gridCol w:w="1842"/>
        <w:gridCol w:w="2410"/>
      </w:tblGrid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6D581E" w:rsidRDefault="00093EC9" w:rsidP="006D581E">
            <w:pPr>
              <w:pStyle w:val="Default"/>
              <w:jc w:val="center"/>
              <w:rPr>
                <w:sz w:val="16"/>
                <w:szCs w:val="16"/>
              </w:rPr>
            </w:pPr>
            <w:r w:rsidRPr="006D581E">
              <w:rPr>
                <w:sz w:val="16"/>
                <w:szCs w:val="16"/>
              </w:rPr>
              <w:t>Ssz.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Konzultáció tárgya: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Dátum: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Témavezető aláírása:</w:t>
            </w:r>
          </w:p>
        </w:tc>
      </w:tr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5</w:t>
            </w:r>
            <w:r w:rsidR="00093EC9" w:rsidRPr="00B90F7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93EC9" w:rsidRPr="00F0250B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D581E" w:rsidTr="004958E6">
        <w:tc>
          <w:tcPr>
            <w:tcW w:w="9889" w:type="dxa"/>
            <w:shd w:val="clear" w:color="auto" w:fill="F2F2F2" w:themeFill="background1" w:themeFillShade="F2"/>
          </w:tcPr>
          <w:p w:rsidR="00BA0497" w:rsidRDefault="006D581E">
            <w:pPr>
              <w:pStyle w:val="Default"/>
              <w:rPr>
                <w:color w:val="auto"/>
                <w:sz w:val="20"/>
                <w:szCs w:val="20"/>
              </w:rPr>
            </w:pPr>
            <w:r w:rsidRPr="006D581E">
              <w:rPr>
                <w:b/>
                <w:color w:val="auto"/>
                <w:sz w:val="20"/>
                <w:szCs w:val="20"/>
              </w:rPr>
              <w:t xml:space="preserve">A részemre bemutatott szakdolgozatot </w:t>
            </w:r>
            <w:r w:rsidR="00BA0497">
              <w:rPr>
                <w:b/>
                <w:color w:val="auto"/>
                <w:sz w:val="20"/>
                <w:szCs w:val="20"/>
              </w:rPr>
              <w:t xml:space="preserve">(kapcsolódó dolgozatot) </w:t>
            </w:r>
            <w:r w:rsidRPr="006D581E">
              <w:rPr>
                <w:b/>
                <w:color w:val="auto"/>
                <w:sz w:val="20"/>
                <w:szCs w:val="20"/>
              </w:rPr>
              <w:t>benyújtásra alkalmasnak tartom</w:t>
            </w:r>
            <w:r w:rsidRPr="006D581E">
              <w:rPr>
                <w:color w:val="auto"/>
                <w:sz w:val="20"/>
                <w:szCs w:val="20"/>
              </w:rPr>
              <w:t xml:space="preserve">:  </w:t>
            </w:r>
            <w:r>
              <w:rPr>
                <w:color w:val="auto"/>
                <w:sz w:val="20"/>
                <w:szCs w:val="20"/>
              </w:rPr>
              <w:t xml:space="preserve">     </w:t>
            </w:r>
          </w:p>
          <w:p w:rsidR="006D581E" w:rsidRPr="00BA0497" w:rsidRDefault="006D581E">
            <w:pPr>
              <w:pStyle w:val="Default"/>
              <w:rPr>
                <w:color w:val="auto"/>
                <w:sz w:val="20"/>
                <w:szCs w:val="20"/>
              </w:rPr>
            </w:pPr>
            <w:r w:rsidRPr="006D581E">
              <w:rPr>
                <w:color w:val="auto"/>
                <w:sz w:val="20"/>
                <w:szCs w:val="20"/>
              </w:rPr>
              <w:t xml:space="preserve">IGEN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BA0497">
              <w:rPr>
                <w:color w:val="auto"/>
                <w:sz w:val="20"/>
                <w:szCs w:val="20"/>
              </w:rPr>
              <w:t xml:space="preserve">     NEM         </w:t>
            </w:r>
            <w:r w:rsidRPr="006D581E">
              <w:rPr>
                <w:color w:val="auto"/>
                <w:sz w:val="20"/>
                <w:szCs w:val="20"/>
              </w:rPr>
              <w:t>(</w:t>
            </w:r>
            <w:r w:rsidRPr="006D581E">
              <w:rPr>
                <w:i/>
                <w:color w:val="auto"/>
                <w:sz w:val="20"/>
                <w:szCs w:val="20"/>
              </w:rPr>
              <w:t>megfelelő válasz bekarikázandó)</w:t>
            </w: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D581E">
              <w:rPr>
                <w:i/>
                <w:color w:val="auto"/>
                <w:sz w:val="20"/>
                <w:szCs w:val="20"/>
              </w:rPr>
              <w:t>………………………….                                        …………………………….</w:t>
            </w: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       </w:t>
            </w:r>
            <w:r w:rsidRPr="006D581E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6D581E">
              <w:rPr>
                <w:color w:val="auto"/>
                <w:sz w:val="20"/>
                <w:szCs w:val="20"/>
              </w:rPr>
              <w:t>dátum</w:t>
            </w:r>
            <w:r w:rsidRPr="006D581E">
              <w:rPr>
                <w:i/>
                <w:color w:val="auto"/>
                <w:sz w:val="20"/>
                <w:szCs w:val="20"/>
              </w:rPr>
              <w:t xml:space="preserve">                                               </w:t>
            </w:r>
            <w:r>
              <w:rPr>
                <w:i/>
                <w:color w:val="auto"/>
                <w:sz w:val="20"/>
                <w:szCs w:val="20"/>
              </w:rPr>
              <w:t xml:space="preserve">   </w:t>
            </w:r>
            <w:r w:rsidRPr="006D581E">
              <w:rPr>
                <w:color w:val="auto"/>
                <w:sz w:val="20"/>
                <w:szCs w:val="20"/>
              </w:rPr>
              <w:t>témavezető aláírása</w:t>
            </w:r>
          </w:p>
        </w:tc>
      </w:tr>
    </w:tbl>
    <w:p w:rsidR="00DD236B" w:rsidRDefault="00DD236B" w:rsidP="00DD236B">
      <w:pPr>
        <w:pStyle w:val="Default"/>
        <w:jc w:val="center"/>
        <w:rPr>
          <w:b/>
          <w:bCs/>
          <w:color w:val="auto"/>
        </w:rPr>
      </w:pPr>
    </w:p>
    <w:p w:rsidR="008B29B2" w:rsidRPr="008B29B2" w:rsidRDefault="008B29B2" w:rsidP="008B29B2">
      <w:pPr>
        <w:spacing w:after="0" w:line="240" w:lineRule="auto"/>
        <w:ind w:left="2660"/>
        <w:rPr>
          <w:rFonts w:ascii="Times New Roman" w:eastAsia="Times New Roman" w:hAnsi="Times New Roman"/>
          <w:sz w:val="20"/>
          <w:szCs w:val="20"/>
        </w:rPr>
      </w:pPr>
      <w:bookmarkStart w:id="0" w:name="page2"/>
      <w:bookmarkEnd w:id="0"/>
      <w:r w:rsidRPr="008B29B2">
        <w:rPr>
          <w:rFonts w:ascii="Times New Roman" w:eastAsia="Times New Roman" w:hAnsi="Times New Roman"/>
          <w:b/>
          <w:bCs/>
          <w:sz w:val="24"/>
          <w:szCs w:val="24"/>
        </w:rPr>
        <w:t>TÁJÉKOZTATÓ A SZAKDOLGOZATRÓL</w:t>
      </w:r>
    </w:p>
    <w:p w:rsidR="008B29B2" w:rsidRPr="008B29B2" w:rsidRDefault="008B29B2" w:rsidP="008B29B2">
      <w:pPr>
        <w:spacing w:after="0" w:line="2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4620" w:right="300" w:hanging="4428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24"/>
          <w:szCs w:val="24"/>
        </w:rPr>
        <w:t>BOLOGNA RENDSZERŰ KÉPZÉSBEN JÁRÓ HALLGATÓK SZÁMÁRA A TVSZ: 77. §-a alapján</w:t>
      </w:r>
    </w:p>
    <w:p w:rsidR="008B29B2" w:rsidRPr="008B29B2" w:rsidRDefault="008B29B2" w:rsidP="008B29B2">
      <w:pPr>
        <w:spacing w:after="0" w:line="25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ind w:left="3060" w:right="1880" w:hanging="2469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Jelen témabejelentő csak a tanulmányaikat a 2012 szeptemberében, vagy azt követően megkezdett hallgatókra vonatkozik!</w:t>
      </w:r>
    </w:p>
    <w:p w:rsidR="008B29B2" w:rsidRPr="008B29B2" w:rsidRDefault="008B29B2" w:rsidP="008B29B2">
      <w:pPr>
        <w:spacing w:after="0" w:line="286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140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Témabejelentés módja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: </w:t>
      </w:r>
      <w:r w:rsidRPr="008B29B2">
        <w:rPr>
          <w:rFonts w:ascii="Times New Roman" w:eastAsia="Times New Roman" w:hAnsi="Times New Roman"/>
          <w:sz w:val="19"/>
          <w:szCs w:val="19"/>
        </w:rPr>
        <w:t>A jelen űrlapot 1 példányban kell benyújtani a Tanulmányi Osztályra a megfelelő aláírásokkal ellátva.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TO záradékolja, utána készül egy fénymásolat, melyet megtart a TO, az eredeti példány a hallgatóé lesz.</w:t>
      </w:r>
    </w:p>
    <w:p w:rsidR="008B29B2" w:rsidRPr="008B29B2" w:rsidRDefault="008B29B2" w:rsidP="008B29B2">
      <w:pPr>
        <w:spacing w:after="0" w:line="25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Default="008B29B2" w:rsidP="008B29B2">
      <w:pPr>
        <w:spacing w:after="0" w:line="232" w:lineRule="auto"/>
        <w:ind w:left="140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Szakdolgozat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(kapcsolódó dolgozat) végleges címe: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témabejelentő leadásakor nem kell kitölteni! Később is csak abban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az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esetben, ha a szakdolgozat leadáskori címe eltér a korábban bejelentett várható címtől. E sor kitöltésekor a témavezetőnek a harmadik keretben lévő nyilatkozatot alá kell írnia. Amennyiben a cím nem módosul, úgy e nyilatkozatot a témavezetőnek sem kell aláírnia.</w:t>
      </w:r>
    </w:p>
    <w:p w:rsidR="00537A50" w:rsidRDefault="00537A50" w:rsidP="00537A50">
      <w:pPr>
        <w:spacing w:after="0" w:line="232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37A50" w:rsidRPr="00537A50" w:rsidRDefault="00537A50" w:rsidP="008B29B2">
      <w:pPr>
        <w:spacing w:after="0" w:line="232" w:lineRule="auto"/>
        <w:ind w:left="14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37A50">
        <w:rPr>
          <w:rFonts w:ascii="Times New Roman" w:eastAsia="Times New Roman" w:hAnsi="Times New Roman"/>
          <w:i/>
          <w:sz w:val="20"/>
          <w:szCs w:val="20"/>
        </w:rPr>
        <w:t xml:space="preserve">A Társadalom- és Kommunikációtudományi Intézet által gondozott szakok (szociológia BA nappali és levelező; Kommunikáció- és médiatudomány BA; Kommunikáció- és médiatudomány MA) hallgatóinak a </w:t>
      </w:r>
      <w:r w:rsidRPr="00537A50">
        <w:rPr>
          <w:rFonts w:ascii="Times New Roman" w:eastAsia="Times New Roman" w:hAnsi="Times New Roman"/>
          <w:b/>
          <w:i/>
          <w:sz w:val="20"/>
          <w:szCs w:val="20"/>
        </w:rPr>
        <w:t xml:space="preserve">szakdolgozati témabejelentő formanyomtatványának leadási feltétele </w:t>
      </w:r>
      <w:r w:rsidRPr="00537A50">
        <w:rPr>
          <w:rFonts w:ascii="Times New Roman" w:eastAsia="Times New Roman" w:hAnsi="Times New Roman"/>
          <w:b/>
          <w:i/>
          <w:sz w:val="20"/>
          <w:szCs w:val="20"/>
          <w:u w:val="single"/>
        </w:rPr>
        <w:t>a kért aláírások megléte mellett az Intézeti pecsét is</w:t>
      </w:r>
      <w:r w:rsidRPr="00537A50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8B29B2" w:rsidRPr="008B29B2" w:rsidRDefault="008B29B2" w:rsidP="008B29B2">
      <w:pPr>
        <w:spacing w:after="0" w:line="245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Határidők:</w:t>
      </w:r>
    </w:p>
    <w:p w:rsidR="008B29B2" w:rsidRPr="008B29B2" w:rsidRDefault="008B29B2" w:rsidP="008B29B2">
      <w:pPr>
        <w:spacing w:after="0" w:line="222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Témabejelentés határideje: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§ (4)</w:t>
      </w:r>
    </w:p>
    <w:p w:rsidR="008B29B2" w:rsidRPr="008B29B2" w:rsidRDefault="008B29B2" w:rsidP="008B29B2">
      <w:pPr>
        <w:spacing w:after="0" w:line="1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alapképzésben: </w:t>
      </w:r>
      <w:r w:rsidRPr="008B29B2">
        <w:rPr>
          <w:rFonts w:ascii="Times New Roman" w:eastAsia="Times New Roman" w:hAnsi="Times New Roman"/>
          <w:sz w:val="19"/>
          <w:szCs w:val="19"/>
        </w:rPr>
        <w:t>IV.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7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3 féléves és 5 féléves mesterképzésben (osztott tanári): </w:t>
      </w:r>
      <w:r w:rsidRPr="008B29B2">
        <w:rPr>
          <w:rFonts w:ascii="Times New Roman" w:eastAsia="Times New Roman" w:hAnsi="Times New Roman"/>
          <w:sz w:val="19"/>
          <w:szCs w:val="19"/>
        </w:rPr>
        <w:t>összefüggő tanítási gyakorlatot megelőző félévben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7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4 féléves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II. félév szorgalmi időszakának vége</w:t>
      </w:r>
    </w:p>
    <w:p w:rsidR="008B29B2" w:rsidRPr="008B29B2" w:rsidRDefault="008B29B2" w:rsidP="008B29B2">
      <w:pPr>
        <w:spacing w:after="0" w:line="2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10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VIII.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11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IX.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12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X.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2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3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II. félév szorgalmi időszakának vége</w:t>
      </w:r>
    </w:p>
    <w:p w:rsid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4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III. félév szorgalmi időszakának vége</w:t>
      </w:r>
    </w:p>
    <w:p w:rsidR="00CE7B20" w:rsidRPr="008B29B2" w:rsidRDefault="00CE7B20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b/>
          <w:bCs/>
          <w:sz w:val="19"/>
          <w:szCs w:val="19"/>
        </w:rPr>
        <w:t>Mentálhigiénés segítő szakirányú továbbképzésben:</w:t>
      </w:r>
      <w:r>
        <w:rPr>
          <w:rFonts w:ascii="Times New Roman" w:eastAsia="Times New Roman" w:hAnsi="Times New Roman"/>
          <w:sz w:val="19"/>
          <w:szCs w:val="19"/>
        </w:rPr>
        <w:t xml:space="preserve"> IV. félév szorgalmi időszakának vége.</w:t>
      </w:r>
    </w:p>
    <w:p w:rsidR="008B29B2" w:rsidRPr="008B29B2" w:rsidRDefault="008B29B2" w:rsidP="008B29B2">
      <w:pPr>
        <w:spacing w:after="0" w:line="23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Témaváltoztatás határideje</w:t>
      </w:r>
      <w:r w:rsidRPr="008B29B2">
        <w:rPr>
          <w:rFonts w:ascii="Times New Roman" w:eastAsia="Times New Roman" w:hAnsi="Times New Roman"/>
          <w:sz w:val="19"/>
          <w:szCs w:val="19"/>
          <w:u w:val="single"/>
        </w:rPr>
        <w:t>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§ (7)</w:t>
      </w:r>
    </w:p>
    <w:p w:rsidR="008B29B2" w:rsidRPr="008B29B2" w:rsidRDefault="008B29B2" w:rsidP="008B29B2">
      <w:pPr>
        <w:spacing w:after="0" w:line="237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Az 5. szemeszterben a félévi vizsgaidőszak utolsó napja – tanszékvezetői/intézetvezetői engedély szükséges.</w:t>
      </w:r>
    </w:p>
    <w:p w:rsidR="008B29B2" w:rsidRPr="008B29B2" w:rsidRDefault="008B29B2" w:rsidP="008B29B2">
      <w:pPr>
        <w:spacing w:after="0" w:line="24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A kész diplomadolgozat leadása:</w:t>
      </w:r>
    </w:p>
    <w:p w:rsidR="00DE69B7" w:rsidRDefault="008B29B2" w:rsidP="00DE69B7">
      <w:pPr>
        <w:numPr>
          <w:ilvl w:val="0"/>
          <w:numId w:val="8"/>
        </w:numPr>
        <w:tabs>
          <w:tab w:val="left" w:pos="340"/>
        </w:tabs>
        <w:spacing w:after="0" w:line="234" w:lineRule="auto"/>
        <w:ind w:left="340" w:hanging="20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45DD68" wp14:editId="054B942C">
                <wp:simplePos x="0" y="0"/>
                <wp:positionH relativeFrom="column">
                  <wp:posOffset>84455</wp:posOffset>
                </wp:positionH>
                <wp:positionV relativeFrom="paragraph">
                  <wp:posOffset>-1905</wp:posOffset>
                </wp:positionV>
                <wp:extent cx="18770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9B3DC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-.15pt" to="154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" o:allowincell="f" filled="t" strokeweight=".33858mm">
                <v:stroke joinstyle="miter"/>
                <o:lock v:ext="edit" shapetype="f"/>
              </v:line>
            </w:pict>
          </mc:Fallback>
        </mc:AlternateContent>
      </w:r>
      <w:r w:rsidR="00DE69B7" w:rsidRPr="00DE69B7">
        <w:rPr>
          <w:rFonts w:ascii="Times New Roman" w:eastAsia="Times New Roman" w:hAnsi="Times New Roman"/>
          <w:sz w:val="19"/>
          <w:szCs w:val="19"/>
        </w:rPr>
        <w:t>tavaszi záróvizsgához (június): március 31.</w:t>
      </w:r>
    </w:p>
    <w:p w:rsidR="008B29B2" w:rsidRPr="00DE69B7" w:rsidRDefault="008B29B2" w:rsidP="00DE69B7">
      <w:pPr>
        <w:numPr>
          <w:ilvl w:val="0"/>
          <w:numId w:val="8"/>
        </w:numPr>
        <w:tabs>
          <w:tab w:val="left" w:pos="340"/>
        </w:tabs>
        <w:spacing w:after="0" w:line="234" w:lineRule="auto"/>
        <w:ind w:left="340" w:hanging="204"/>
        <w:jc w:val="both"/>
        <w:rPr>
          <w:rFonts w:ascii="Times New Roman" w:eastAsia="Times New Roman" w:hAnsi="Times New Roman"/>
          <w:sz w:val="19"/>
          <w:szCs w:val="19"/>
        </w:rPr>
      </w:pPr>
      <w:r w:rsidRPr="00DE69B7">
        <w:rPr>
          <w:rFonts w:ascii="Times New Roman" w:eastAsia="Times New Roman" w:hAnsi="Times New Roman"/>
          <w:sz w:val="19"/>
          <w:szCs w:val="19"/>
        </w:rPr>
        <w:t>őszi záróvizsgához (január): október 30.</w:t>
      </w:r>
    </w:p>
    <w:p w:rsidR="008B29B2" w:rsidRPr="008B29B2" w:rsidRDefault="008B29B2" w:rsidP="008B29B2">
      <w:pPr>
        <w:spacing w:after="0" w:line="24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Aki e határidőket elmulasztja, csak a következő vizsgaidőszakban vizsgázhat.</w:t>
      </w:r>
    </w:p>
    <w:p w:rsidR="008B29B2" w:rsidRPr="008B29B2" w:rsidRDefault="008B29B2" w:rsidP="008B29B2">
      <w:pPr>
        <w:spacing w:after="0" w:line="22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TVSz. 77. § rendelkezik a szakdolgozat elkészítésének fontos tudnivalóiról az alábbiak szerint:</w:t>
      </w:r>
    </w:p>
    <w:p w:rsidR="008B29B2" w:rsidRPr="008B29B2" w:rsidRDefault="008B29B2" w:rsidP="008B29B2">
      <w:pPr>
        <w:spacing w:after="0" w:line="252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840" w:right="1880" w:hanging="709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77. § (9) A szakdolgozat elkészítéséhez a hallgatónak témavezető (konzulens) tanárt kell felkérnie Alapképzésben témavezető lehet</w:t>
      </w:r>
      <w:r w:rsidRPr="008B29B2">
        <w:rPr>
          <w:rFonts w:ascii="Times New Roman" w:eastAsia="Times New Roman" w:hAnsi="Times New Roman"/>
          <w:b/>
          <w:bCs/>
          <w:i/>
          <w:iCs/>
          <w:sz w:val="19"/>
          <w:szCs w:val="19"/>
        </w:rPr>
        <w:t>:</w:t>
      </w:r>
    </w:p>
    <w:p w:rsidR="008B29B2" w:rsidRPr="008B29B2" w:rsidRDefault="008B29B2" w:rsidP="008B29B2">
      <w:pPr>
        <w:spacing w:after="0" w:line="1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9"/>
        </w:numPr>
        <w:tabs>
          <w:tab w:val="left" w:pos="1120"/>
        </w:tabs>
        <w:spacing w:after="0" w:line="240" w:lineRule="auto"/>
        <w:ind w:left="1120" w:hanging="27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tudományos fokozattal rendelkező, az Egyetemmel munkaviszonyban álló oktató, tudományos kutató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;</w:t>
      </w:r>
    </w:p>
    <w:p w:rsidR="008B29B2" w:rsidRPr="008B29B2" w:rsidRDefault="008B29B2" w:rsidP="008B29B2">
      <w:pPr>
        <w:spacing w:after="0" w:line="23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9"/>
        </w:numPr>
        <w:tabs>
          <w:tab w:val="left" w:pos="1120"/>
        </w:tabs>
        <w:spacing w:after="0" w:line="228" w:lineRule="auto"/>
        <w:ind w:left="1120" w:hanging="27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személyre és tudományterületre vonatkozó dékáni engedély esetén a tudományos fokozattal nem rendelkező, az Egyetemmel munkaviszonyban álló oktató, tudományos kutató.</w:t>
      </w:r>
    </w:p>
    <w:p w:rsidR="008B29B2" w:rsidRPr="008B29B2" w:rsidRDefault="008B29B2" w:rsidP="008B29B2">
      <w:pPr>
        <w:spacing w:after="0" w:line="250" w:lineRule="exact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800C5A" wp14:editId="2E66A8E8">
                <wp:simplePos x="0" y="0"/>
                <wp:positionH relativeFrom="column">
                  <wp:posOffset>770890</wp:posOffset>
                </wp:positionH>
                <wp:positionV relativeFrom="paragraph">
                  <wp:posOffset>-340995</wp:posOffset>
                </wp:positionV>
                <wp:extent cx="317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0E465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-26.85pt" to="63.2pt,-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B9swEAAHwDAAAOAAAAZHJzL2Uyb0RvYy54bWysU02PEzEMvSPxH6Lc6UyL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B29B2" w:rsidRPr="008B29B2" w:rsidRDefault="008B29B2" w:rsidP="008B29B2">
      <w:pPr>
        <w:spacing w:after="0" w:line="228" w:lineRule="auto"/>
        <w:ind w:left="840" w:right="3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Mesterképzésben illetve osztatlan képzésben a </w:t>
      </w:r>
      <w:r w:rsidRPr="008B29B2">
        <w:rPr>
          <w:rFonts w:ascii="Times New Roman" w:eastAsia="Times New Roman" w:hAnsi="Times New Roman"/>
          <w:strike/>
          <w:sz w:val="19"/>
          <w:szCs w:val="19"/>
        </w:rPr>
        <w:t>t</w:t>
      </w:r>
      <w:r w:rsidRPr="008B29B2">
        <w:rPr>
          <w:rFonts w:ascii="Times New Roman" w:eastAsia="Times New Roman" w:hAnsi="Times New Roman"/>
          <w:sz w:val="19"/>
          <w:szCs w:val="19"/>
        </w:rPr>
        <w:t>udományos fokozattal rendelkező, legalább adjunktusi beosztású</w:t>
      </w:r>
      <w:r w:rsidRPr="008B29B2">
        <w:rPr>
          <w:rFonts w:ascii="Times New Roman" w:eastAsia="Times New Roman" w:hAnsi="Times New Roman"/>
          <w:b/>
          <w:bCs/>
          <w:i/>
          <w:iCs/>
          <w:sz w:val="19"/>
          <w:szCs w:val="19"/>
        </w:rPr>
        <w:t>,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az Egyetemmel munkaviszonyban álló oktató, illetve kutató lehet témavezető.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ind w:left="840" w:right="7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Amennyiben a kutatott téma igényli, a dékán engedélyezheti, hogy a választott témavezető mellett tudományos fokozattal rendelkező külső konzulens is felkérhető legyen témavezetőnek.</w:t>
      </w:r>
    </w:p>
    <w:p w:rsidR="008B29B2" w:rsidRPr="008B29B2" w:rsidRDefault="008B29B2" w:rsidP="008B29B2">
      <w:pPr>
        <w:spacing w:after="0" w:line="24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TVSz. 77. § (10) : „A hallgató a szakdolgozat készítése során köteles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öt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alkalommal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konzulens segítségét igénybe venni”. Ezt a konzulens ezen az igazoló lapon aláírja.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Ezt az igazoló lapot a dolgozatba be kell köttetni utolsó lapként.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right="8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TVSz. 77. § (11) : „A szakdolgozat terjedelme a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„BA”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szakokon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52 ezer karakter</w:t>
      </w:r>
      <w:r w:rsidRPr="008B29B2">
        <w:rPr>
          <w:rFonts w:ascii="Times New Roman" w:eastAsia="Times New Roman" w:hAnsi="Times New Roman"/>
          <w:sz w:val="19"/>
          <w:szCs w:val="19"/>
        </w:rPr>
        <w:t>. A formai követelményeket ld. TVSz ugyanezen pontjában.”</w:t>
      </w:r>
    </w:p>
    <w:p w:rsidR="008B29B2" w:rsidRPr="008B29B2" w:rsidRDefault="008B29B2" w:rsidP="008B29B2">
      <w:pPr>
        <w:spacing w:after="0" w:line="22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 77. § (11): A szakdolgozat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diszciplináris mesterképzésben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2 szerzői ív (80.000 karakter)</w:t>
      </w:r>
    </w:p>
    <w:p w:rsidR="008B29B2" w:rsidRPr="008B29B2" w:rsidRDefault="008B29B2" w:rsidP="008B29B2">
      <w:pPr>
        <w:spacing w:after="0" w:line="216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 10. sz. függelék 15. § (2) A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kapcsolódó dolgozat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osztott tanári mesterképzési szakokon:</w:t>
      </w:r>
    </w:p>
    <w:p w:rsidR="008B29B2" w:rsidRPr="008B29B2" w:rsidRDefault="008B29B2" w:rsidP="008B29B2">
      <w:pPr>
        <w:spacing w:after="0" w:line="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50" w:lineRule="auto"/>
        <w:ind w:right="18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21"/>
          <w:szCs w:val="21"/>
        </w:rPr>
        <w:t>A kapcsolódó dolgozat terjedelme (nyelvszakok esetén az adott célnyelven íródik) minimum 52.000, maximum 60.000 karakter szóközökkel, amelybe nem számít bele a tartalomjegyzék, a jegyzetek, a képek, a bibliográfia.</w:t>
      </w: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</w:rPr>
        <w:sectPr w:rsidR="008B29B2" w:rsidRPr="008B29B2" w:rsidSect="00FE445F">
          <w:type w:val="continuous"/>
          <w:pgSz w:w="11900" w:h="16841"/>
          <w:pgMar w:top="142" w:right="907" w:bottom="380" w:left="851" w:header="0" w:footer="0" w:gutter="0"/>
          <w:cols w:space="708" w:equalWidth="0">
            <w:col w:w="9993"/>
          </w:cols>
        </w:sectPr>
      </w:pPr>
    </w:p>
    <w:p w:rsidR="008B29B2" w:rsidRPr="008B29B2" w:rsidRDefault="008B29B2" w:rsidP="008B29B2">
      <w:pPr>
        <w:spacing w:after="0" w:line="23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page3"/>
      <w:bookmarkEnd w:id="1"/>
      <w:r w:rsidRPr="008B29B2">
        <w:rPr>
          <w:rFonts w:ascii="Times New Roman" w:eastAsia="Times New Roman" w:hAnsi="Times New Roman"/>
          <w:sz w:val="19"/>
          <w:szCs w:val="19"/>
        </w:rPr>
        <w:t xml:space="preserve">TVSZ 11. sz. függelék 16. § (2) A szakdolgozat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osztatlan tanári mesterképzési szakokon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minimum 80.000, maximum 85.000 karakter szóközökkel, amelybe nem számítanak bele a következők: tartalomjegyzék, jegyzetek, képek, mellékletek, függelék, bibliográfia. Két tanári szakképzettség esetén is egy szakdolgozatot kell készíteni.</w:t>
      </w:r>
    </w:p>
    <w:p w:rsidR="008B29B2" w:rsidRPr="008B29B2" w:rsidRDefault="008B29B2" w:rsidP="008B29B2">
      <w:pPr>
        <w:spacing w:after="0" w:line="25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7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lastRenderedPageBreak/>
        <w:t>Benyújtás: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Az elkészült szakdolgozatot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két kötött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és egy elektronikus formában a Tanulmányi Osztályra, egy kötött (vagy fűzött)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példányban az illetékes tanszéken kell leadni.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A bíráló</w:t>
      </w:r>
      <w:r w:rsidRPr="008B29B2">
        <w:rPr>
          <w:rFonts w:ascii="Times New Roman" w:eastAsia="Times New Roman" w:hAnsi="Times New Roman"/>
          <w:sz w:val="19"/>
          <w:szCs w:val="19"/>
          <w:u w:val="single"/>
        </w:rPr>
        <w:t>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 § (15): „A szakdolgozatot a konzulens és egy – az adott oktatási szervezeti egység vezetője által felkért – bíráló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értékeli.</w:t>
      </w:r>
    </w:p>
    <w:p w:rsidR="008B29B2" w:rsidRPr="008B29B2" w:rsidRDefault="008B29B2" w:rsidP="008B29B2">
      <w:pPr>
        <w:spacing w:after="0" w:line="25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Osztott tanári mesterképzési szakon: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kapcsolódó dolgozat elbírálását a témavezető végzi (lehetőség szerint egy felkért bírálóval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közösen), aki témaválasztástól függően a pedagógia vagy a szaktanszék minősített oktatója. Nyelvszakok esetén a dolgozat az adott célnyelven íródik.</w:t>
      </w:r>
    </w:p>
    <w:p w:rsidR="008B29B2" w:rsidRPr="008B29B2" w:rsidRDefault="008B29B2" w:rsidP="008B29B2">
      <w:pPr>
        <w:spacing w:after="0" w:line="255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77. § (17) : „A szakdolgozat értékelését és javasolt érdemjegyét tartalmazó bírálatot három példányban gépelt formában magyar nyelven kell elkészíteni idegen nyelv szakokon is. Amennyiben nem magyar anyanyelvű a bíráló a bírálat fordításáró l az adott oktatási egység gondoskodik. A bírálatnak a dolgozattal kapcsolatosan kérdéseket is tartalmaznia kell. A bírálatokat a védés alkalmával a bizottság ismerteti a jelölttel. A bíráló a bírálatot köteles a védés előtt 2 héttel leadni.”</w:t>
      </w:r>
    </w:p>
    <w:p w:rsidR="008B29B2" w:rsidRPr="008B29B2" w:rsidRDefault="008B29B2" w:rsidP="008B29B2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9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77/A. § (1) A szakdolgozat leadásának feltétele, hogy a hallgató (mint a mű szerzője) hozzájárul a szakdolgozatának nyilvánosságra hozatalához.</w:t>
      </w:r>
    </w:p>
    <w:p w:rsidR="008B29B2" w:rsidRPr="008B29B2" w:rsidRDefault="008B29B2" w:rsidP="008B29B2">
      <w:pPr>
        <w:spacing w:after="0" w:line="2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60"/>
        </w:tabs>
        <w:spacing w:after="0" w:line="239" w:lineRule="auto"/>
        <w:ind w:left="260" w:hanging="259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Az (1) bekezdésben foglaltak szerint a szakdolgozat leadásával egyidejűleg a hallgató hozzájárul ahhoz, hogy</w:t>
      </w:r>
    </w:p>
    <w:p w:rsidR="008B29B2" w:rsidRPr="008B29B2" w:rsidRDefault="008B29B2" w:rsidP="008B29B2">
      <w:pPr>
        <w:spacing w:after="0" w:line="21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1"/>
          <w:numId w:val="10"/>
        </w:numPr>
        <w:tabs>
          <w:tab w:val="left" w:pos="700"/>
        </w:tabs>
        <w:spacing w:after="0" w:line="229" w:lineRule="auto"/>
        <w:ind w:left="700" w:hanging="416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szakdolgozatot, annak elbírálása érdekében az Egyetemmel jogviszonyban álló, valamint e célból felkért harmadik személyek megismerjék;</w:t>
      </w:r>
    </w:p>
    <w:p w:rsidR="008B29B2" w:rsidRPr="008B29B2" w:rsidRDefault="008B29B2" w:rsidP="008B29B2">
      <w:pPr>
        <w:spacing w:after="0" w:line="41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1"/>
          <w:numId w:val="10"/>
        </w:numPr>
        <w:tabs>
          <w:tab w:val="left" w:pos="700"/>
        </w:tabs>
        <w:spacing w:after="0" w:line="229" w:lineRule="auto"/>
        <w:ind w:left="700" w:right="20" w:hanging="416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szerzői jogról szóló 1999. évi LXXVI. évi törvény rendelkezései szerint személtetés érdekében oktatási célra a forrás és a hallgató (mint szerző) megnevezésével a cél által indokolt terjedelemben az Egyetem felhasználja.</w:t>
      </w:r>
    </w:p>
    <w:p w:rsidR="008B29B2" w:rsidRPr="008B29B2" w:rsidRDefault="008B29B2" w:rsidP="008B29B2">
      <w:pPr>
        <w:spacing w:after="0" w:line="19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88"/>
        </w:tabs>
        <w:spacing w:after="0" w:line="233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Amennyiben a hallgató nem kívánja a szakdolgozatát nyilvánosságra hozni, a szakdolgozat leadási határidejét megelőző 30. napig a kérheti a Tanulmányi Bizottságtól annak titkosítását. A szakdolgozat titkosítása abban az esetben engedélyezhető, ha a szakdolgozat olyan információt tartalmaz, amely sértheti harmadik személyek jogos gazdasági érdekeit vagy személyiségi jogait. A titkosítási kérelemben meg kell jelölni a titkosítás időtartamát, amely azonban legfeljebb 15 év lehet.</w:t>
      </w:r>
    </w:p>
    <w:p w:rsidR="008B29B2" w:rsidRPr="008B29B2" w:rsidRDefault="008B29B2" w:rsidP="008B29B2">
      <w:pPr>
        <w:spacing w:after="0" w:line="25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91"/>
        </w:tabs>
        <w:spacing w:after="0" w:line="233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 titkosításának engedélyezése esetén, úgy kell tekinteni, hogy a hallgató (mint a szakdolgozat szerzője) nem járult hozzá a szakdolgozatának nyilvánosságra hozatalához a titkosítás időtartamának lejártáig. A titkosítás időtartama alatt a kari könyvtár nem biztosítja a (2) bekezdés b) és c) pontjában foglaltakat, továbbá (a szerző nevét és a szakdolgozat címén túl) a nnak tartalmáról csak hatósági megkeresés során ad tájékoztatást.</w:t>
      </w:r>
    </w:p>
    <w:p w:rsidR="008B29B2" w:rsidRPr="008B29B2" w:rsidRDefault="008B29B2" w:rsidP="008B29B2">
      <w:pPr>
        <w:spacing w:after="0" w:line="23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322"/>
        </w:tabs>
        <w:spacing w:after="0" w:line="231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 titkosítása nem érinti az Egyetem azon jogát, hogy harmadik személyek részére tájékoztatást adjon a szakdolgozat létezéséről/meglétének tényéről, a szerző nevéről, a szakdolgozat címéről, valamint a titkosítás lejártának dátumáról.</w:t>
      </w:r>
    </w:p>
    <w:p w:rsidR="008B29B2" w:rsidRPr="008B29B2" w:rsidRDefault="008B29B2" w:rsidP="008B29B2">
      <w:pPr>
        <w:spacing w:after="0" w:line="28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60"/>
        </w:tabs>
        <w:spacing w:after="0" w:line="240" w:lineRule="auto"/>
        <w:ind w:left="260" w:hanging="259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jelen §-ban foglaltakat kell alkalmazni a tanári kapcsolódó dolgozatra és a portfólióra is.</w:t>
      </w:r>
    </w:p>
    <w:p w:rsidR="008B29B2" w:rsidRPr="008B29B2" w:rsidRDefault="008B29B2" w:rsidP="008B29B2">
      <w:pPr>
        <w:spacing w:after="0" w:line="23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TVSz. 82. § (7): „Az a hallgató, akinek szakdolgozati minősítése elégtelen (1) leghamarabb a következő záróvizsga - időszakban bocsátható záróvizsgára. Elégtelen szakdolgozat helyett új benyújtása csak egy alkalommal lehetséges.”</w:t>
      </w:r>
    </w:p>
    <w:p w:rsidR="008B29B2" w:rsidRPr="008B29B2" w:rsidRDefault="008B29B2" w:rsidP="008B29B2">
      <w:pPr>
        <w:spacing w:after="0" w:line="25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3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Figyelem! A szakdolgozat érdemjegyét nem a bíráló(k), hanem a záróvizsga-bizottság adja (kivéve osztatlan tanárképzés). Elégtelen szakdolgozati bírálat esetén a hallgató záróvizsgára bocsátható, és ott lehetőséget kap a szakdolgozatának megvédésére. Amennyiben a záróvizsga-bizottság a védést is elégtelenre értékeli, úgy a záróvizsga tantárgyi vizsga részére már nem kerül sor. Elégtelen bírálat esetén a hallgató választhatja, hogy a záróvizsga elhalasztásával új szakdolgozatot nyújt be.</w:t>
      </w:r>
    </w:p>
    <w:p w:rsidR="008B29B2" w:rsidRPr="008B29B2" w:rsidRDefault="008B29B2" w:rsidP="008B29B2">
      <w:pPr>
        <w:spacing w:after="0" w:line="25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Osztatlan tanári mesterképzés: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Amennyiben a szakdolgozat egyik részjegye elégtelen, és ezt egy harmadik értékelő is megerősíti,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tanári szakdolgozat nem fogadható el, a jelölt nem bocsátható tanári záróvizsgára. Ebben az esetben a tanárjelöltnek a tanári szakdolgozat elégtelenre minősített elemét kell újraírnia.</w:t>
      </w:r>
    </w:p>
    <w:p w:rsidR="008B29B2" w:rsidRPr="008B29B2" w:rsidRDefault="008B29B2" w:rsidP="008B29B2">
      <w:pPr>
        <w:spacing w:after="0" w:line="258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86. § (1): „Sikertelen záróvizsga esetén a jelölt összesen annyi alkalommal tehet ismételt záróvizsgát, ahány tantárgyból a záróvizsga áll, egy tantárgyból azonban két alkalommal. A sikertelen záróvizsga megismétlése csak a következő záróvizsga időszakban lehetséges. A dékán – méltányossági jogkörét gyakorolva – engedélyezheti a hallgató részére a harmadik ismétlő záróvizsga letételét. Ezt követően a hallgató további záróvizsgára nem bocsátható.”</w:t>
      </w:r>
    </w:p>
    <w:p w:rsidR="008B29B2" w:rsidRPr="008B29B2" w:rsidRDefault="008B29B2" w:rsidP="008B29B2">
      <w:pPr>
        <w:spacing w:after="0" w:line="26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témabejelentő utolsó blokkjában a konzulens a szakdolgozat – leadás előtti – utolsó bemutatását követően azt igazolja, hogy azt abban az állapotban alkalmasnak tartja a leadásra. A szakdolgozat leadásának feltétele, hogy a témavezető itt is írja alá a témabejelentőt. Azonban a szakdolgozat akkor is leadható, ha a témavezető a „NEM”-et karikázta be.</w:t>
      </w:r>
    </w:p>
    <w:p w:rsidR="00EE3023" w:rsidRDefault="00EE3023" w:rsidP="00EE3023">
      <w:pPr>
        <w:pStyle w:val="Default"/>
        <w:rPr>
          <w:b/>
          <w:bCs/>
          <w:color w:val="auto"/>
        </w:rPr>
      </w:pPr>
    </w:p>
    <w:sectPr w:rsidR="00EE3023" w:rsidSect="008B29B2">
      <w:type w:val="continuous"/>
      <w:pgSz w:w="11900" w:h="16841"/>
      <w:pgMar w:top="261" w:right="907" w:bottom="380" w:left="851" w:header="0" w:footer="0" w:gutter="0"/>
      <w:cols w:space="708" w:equalWidth="0">
        <w:col w:w="999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5C" w:rsidRDefault="0030705C" w:rsidP="00EE3023">
      <w:pPr>
        <w:spacing w:after="0" w:line="240" w:lineRule="auto"/>
      </w:pPr>
      <w:r>
        <w:separator/>
      </w:r>
    </w:p>
  </w:endnote>
  <w:endnote w:type="continuationSeparator" w:id="0">
    <w:p w:rsidR="0030705C" w:rsidRDefault="0030705C" w:rsidP="00EE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5C" w:rsidRDefault="0030705C" w:rsidP="00EE3023">
      <w:pPr>
        <w:spacing w:after="0" w:line="240" w:lineRule="auto"/>
      </w:pPr>
      <w:r>
        <w:separator/>
      </w:r>
    </w:p>
  </w:footnote>
  <w:footnote w:type="continuationSeparator" w:id="0">
    <w:p w:rsidR="0030705C" w:rsidRDefault="0030705C" w:rsidP="00EE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CE"/>
    <w:multiLevelType w:val="hybridMultilevel"/>
    <w:tmpl w:val="62D03FCC"/>
    <w:lvl w:ilvl="0" w:tplc="040E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 w15:restartNumberingAfterBreak="0">
    <w:nsid w:val="19495CFF"/>
    <w:multiLevelType w:val="hybridMultilevel"/>
    <w:tmpl w:val="62023F9C"/>
    <w:lvl w:ilvl="0" w:tplc="9C98FBA8">
      <w:start w:val="1"/>
      <w:numFmt w:val="decimal"/>
      <w:lvlText w:val="%1."/>
      <w:lvlJc w:val="left"/>
    </w:lvl>
    <w:lvl w:ilvl="1" w:tplc="052A964A">
      <w:numFmt w:val="decimal"/>
      <w:lvlText w:val=""/>
      <w:lvlJc w:val="left"/>
    </w:lvl>
    <w:lvl w:ilvl="2" w:tplc="06D201CA">
      <w:numFmt w:val="decimal"/>
      <w:lvlText w:val=""/>
      <w:lvlJc w:val="left"/>
    </w:lvl>
    <w:lvl w:ilvl="3" w:tplc="18CA7C7E">
      <w:numFmt w:val="decimal"/>
      <w:lvlText w:val=""/>
      <w:lvlJc w:val="left"/>
    </w:lvl>
    <w:lvl w:ilvl="4" w:tplc="4E4C481A">
      <w:numFmt w:val="decimal"/>
      <w:lvlText w:val=""/>
      <w:lvlJc w:val="left"/>
    </w:lvl>
    <w:lvl w:ilvl="5" w:tplc="7F92AB68">
      <w:numFmt w:val="decimal"/>
      <w:lvlText w:val=""/>
      <w:lvlJc w:val="left"/>
    </w:lvl>
    <w:lvl w:ilvl="6" w:tplc="5D68B5FA">
      <w:numFmt w:val="decimal"/>
      <w:lvlText w:val=""/>
      <w:lvlJc w:val="left"/>
    </w:lvl>
    <w:lvl w:ilvl="7" w:tplc="E138BD52">
      <w:numFmt w:val="decimal"/>
      <w:lvlText w:val=""/>
      <w:lvlJc w:val="left"/>
    </w:lvl>
    <w:lvl w:ilvl="8" w:tplc="68BC565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6DA4C1B0"/>
    <w:lvl w:ilvl="0" w:tplc="3822D972">
      <w:start w:val="1"/>
      <w:numFmt w:val="bullet"/>
      <w:lvlText w:val="-"/>
      <w:lvlJc w:val="left"/>
    </w:lvl>
    <w:lvl w:ilvl="1" w:tplc="8CA4045A">
      <w:numFmt w:val="decimal"/>
      <w:lvlText w:val=""/>
      <w:lvlJc w:val="left"/>
    </w:lvl>
    <w:lvl w:ilvl="2" w:tplc="49F46F16">
      <w:numFmt w:val="decimal"/>
      <w:lvlText w:val=""/>
      <w:lvlJc w:val="left"/>
    </w:lvl>
    <w:lvl w:ilvl="3" w:tplc="0BDC323C">
      <w:numFmt w:val="decimal"/>
      <w:lvlText w:val=""/>
      <w:lvlJc w:val="left"/>
    </w:lvl>
    <w:lvl w:ilvl="4" w:tplc="85AA68C2">
      <w:numFmt w:val="decimal"/>
      <w:lvlText w:val=""/>
      <w:lvlJc w:val="left"/>
    </w:lvl>
    <w:lvl w:ilvl="5" w:tplc="5A2EF890">
      <w:numFmt w:val="decimal"/>
      <w:lvlText w:val=""/>
      <w:lvlJc w:val="left"/>
    </w:lvl>
    <w:lvl w:ilvl="6" w:tplc="6AB665A0">
      <w:numFmt w:val="decimal"/>
      <w:lvlText w:val=""/>
      <w:lvlJc w:val="left"/>
    </w:lvl>
    <w:lvl w:ilvl="7" w:tplc="3384AA76">
      <w:numFmt w:val="decimal"/>
      <w:lvlText w:val=""/>
      <w:lvlJc w:val="left"/>
    </w:lvl>
    <w:lvl w:ilvl="8" w:tplc="19181BD2">
      <w:numFmt w:val="decimal"/>
      <w:lvlText w:val=""/>
      <w:lvlJc w:val="left"/>
    </w:lvl>
  </w:abstractNum>
  <w:abstractNum w:abstractNumId="3" w15:restartNumberingAfterBreak="0">
    <w:nsid w:val="340F726D"/>
    <w:multiLevelType w:val="hybridMultilevel"/>
    <w:tmpl w:val="D0909E2C"/>
    <w:lvl w:ilvl="0" w:tplc="91364E3C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C852DA"/>
    <w:multiLevelType w:val="hybridMultilevel"/>
    <w:tmpl w:val="D6AACB7E"/>
    <w:lvl w:ilvl="0" w:tplc="84702FA2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16572C6"/>
    <w:multiLevelType w:val="hybridMultilevel"/>
    <w:tmpl w:val="CE006132"/>
    <w:lvl w:ilvl="0" w:tplc="91364E3C"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 w15:restartNumberingAfterBreak="0">
    <w:nsid w:val="45CE3EE6"/>
    <w:multiLevelType w:val="hybridMultilevel"/>
    <w:tmpl w:val="33CA05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C9808CB"/>
    <w:multiLevelType w:val="hybridMultilevel"/>
    <w:tmpl w:val="20F4B226"/>
    <w:lvl w:ilvl="0" w:tplc="F55A1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19CB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12C95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5558EC"/>
    <w:multiLevelType w:val="hybridMultilevel"/>
    <w:tmpl w:val="9B302A3C"/>
    <w:lvl w:ilvl="0" w:tplc="8466D4BC">
      <w:start w:val="2"/>
      <w:numFmt w:val="decimal"/>
      <w:lvlText w:val="(%1)"/>
      <w:lvlJc w:val="left"/>
    </w:lvl>
    <w:lvl w:ilvl="1" w:tplc="A740E94E">
      <w:start w:val="1"/>
      <w:numFmt w:val="lowerLetter"/>
      <w:lvlText w:val="(%2)"/>
      <w:lvlJc w:val="left"/>
    </w:lvl>
    <w:lvl w:ilvl="2" w:tplc="E83C08AC">
      <w:numFmt w:val="decimal"/>
      <w:lvlText w:val=""/>
      <w:lvlJc w:val="left"/>
    </w:lvl>
    <w:lvl w:ilvl="3" w:tplc="07023E18">
      <w:numFmt w:val="decimal"/>
      <w:lvlText w:val=""/>
      <w:lvlJc w:val="left"/>
    </w:lvl>
    <w:lvl w:ilvl="4" w:tplc="918E5E46">
      <w:numFmt w:val="decimal"/>
      <w:lvlText w:val=""/>
      <w:lvlJc w:val="left"/>
    </w:lvl>
    <w:lvl w:ilvl="5" w:tplc="3E6402FC">
      <w:numFmt w:val="decimal"/>
      <w:lvlText w:val=""/>
      <w:lvlJc w:val="left"/>
    </w:lvl>
    <w:lvl w:ilvl="6" w:tplc="F3CA1888">
      <w:numFmt w:val="decimal"/>
      <w:lvlText w:val=""/>
      <w:lvlJc w:val="left"/>
    </w:lvl>
    <w:lvl w:ilvl="7" w:tplc="764CA1BE">
      <w:numFmt w:val="decimal"/>
      <w:lvlText w:val=""/>
      <w:lvlJc w:val="left"/>
    </w:lvl>
    <w:lvl w:ilvl="8" w:tplc="6D606502">
      <w:numFmt w:val="decimal"/>
      <w:lvlText w:val=""/>
      <w:lvlJc w:val="left"/>
    </w:lvl>
  </w:abstractNum>
  <w:abstractNum w:abstractNumId="9" w15:restartNumberingAfterBreak="0">
    <w:nsid w:val="74B0DC51"/>
    <w:multiLevelType w:val="hybridMultilevel"/>
    <w:tmpl w:val="CC766700"/>
    <w:lvl w:ilvl="0" w:tplc="D040E7B0">
      <w:start w:val="1"/>
      <w:numFmt w:val="bullet"/>
      <w:lvlText w:val="-"/>
      <w:lvlJc w:val="left"/>
    </w:lvl>
    <w:lvl w:ilvl="1" w:tplc="F3A81094">
      <w:numFmt w:val="decimal"/>
      <w:lvlText w:val=""/>
      <w:lvlJc w:val="left"/>
    </w:lvl>
    <w:lvl w:ilvl="2" w:tplc="4F389BCA">
      <w:numFmt w:val="decimal"/>
      <w:lvlText w:val=""/>
      <w:lvlJc w:val="left"/>
    </w:lvl>
    <w:lvl w:ilvl="3" w:tplc="FBA46052">
      <w:numFmt w:val="decimal"/>
      <w:lvlText w:val=""/>
      <w:lvlJc w:val="left"/>
    </w:lvl>
    <w:lvl w:ilvl="4" w:tplc="8B863934">
      <w:numFmt w:val="decimal"/>
      <w:lvlText w:val=""/>
      <w:lvlJc w:val="left"/>
    </w:lvl>
    <w:lvl w:ilvl="5" w:tplc="D666A5C2">
      <w:numFmt w:val="decimal"/>
      <w:lvlText w:val=""/>
      <w:lvlJc w:val="left"/>
    </w:lvl>
    <w:lvl w:ilvl="6" w:tplc="B2E0B720">
      <w:numFmt w:val="decimal"/>
      <w:lvlText w:val=""/>
      <w:lvlJc w:val="left"/>
    </w:lvl>
    <w:lvl w:ilvl="7" w:tplc="B5B44D26">
      <w:numFmt w:val="decimal"/>
      <w:lvlText w:val=""/>
      <w:lvlJc w:val="left"/>
    </w:lvl>
    <w:lvl w:ilvl="8" w:tplc="34E20EC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G8QehuzkFdA/JA1Ztnkq+iffUWDWeC5EzVanPOxdbQ9a9eTL3M9SIwyfHfg3X4h0K1yMT80Uinn9dIGijJinsQ==" w:salt="azi/9dvA60VkkLrwuOVcO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B"/>
    <w:rsid w:val="00093EC9"/>
    <w:rsid w:val="000F30F9"/>
    <w:rsid w:val="00144698"/>
    <w:rsid w:val="001D67B7"/>
    <w:rsid w:val="0021556E"/>
    <w:rsid w:val="002324B1"/>
    <w:rsid w:val="00274FFC"/>
    <w:rsid w:val="002F1BBF"/>
    <w:rsid w:val="0030705C"/>
    <w:rsid w:val="00462410"/>
    <w:rsid w:val="004958E6"/>
    <w:rsid w:val="00537A50"/>
    <w:rsid w:val="00547A40"/>
    <w:rsid w:val="005A615E"/>
    <w:rsid w:val="005A6F4B"/>
    <w:rsid w:val="00653AB2"/>
    <w:rsid w:val="00656CB3"/>
    <w:rsid w:val="00697C29"/>
    <w:rsid w:val="006D581E"/>
    <w:rsid w:val="006D60B9"/>
    <w:rsid w:val="00747136"/>
    <w:rsid w:val="007B0C06"/>
    <w:rsid w:val="00800E3F"/>
    <w:rsid w:val="00867B58"/>
    <w:rsid w:val="008923CF"/>
    <w:rsid w:val="008B29B2"/>
    <w:rsid w:val="00A06423"/>
    <w:rsid w:val="00AC2CC3"/>
    <w:rsid w:val="00B50A70"/>
    <w:rsid w:val="00B90F74"/>
    <w:rsid w:val="00BA0497"/>
    <w:rsid w:val="00C40E22"/>
    <w:rsid w:val="00CD5A9B"/>
    <w:rsid w:val="00CE7B20"/>
    <w:rsid w:val="00D753AB"/>
    <w:rsid w:val="00DC1236"/>
    <w:rsid w:val="00DD236B"/>
    <w:rsid w:val="00DE69B7"/>
    <w:rsid w:val="00E7488B"/>
    <w:rsid w:val="00EE3023"/>
    <w:rsid w:val="00F0250B"/>
    <w:rsid w:val="00F12771"/>
    <w:rsid w:val="00F25187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47D1D"/>
  <w14:defaultImageDpi w14:val="0"/>
  <w15:docId w15:val="{F9C3D4F6-8406-4895-AFC1-8BA125A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5187"/>
    <w:pPr>
      <w:keepNext/>
      <w:widowControl w:val="0"/>
      <w:spacing w:before="40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25187"/>
    <w:rPr>
      <w:rFonts w:ascii="Times New Roman" w:hAnsi="Times New Roman" w:cs="Times New Roman"/>
      <w:b/>
      <w:bCs/>
      <w:kern w:val="28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5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1556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DC123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C123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C1236"/>
    <w:rPr>
      <w:rFonts w:ascii="Times New Roman" w:hAnsi="Times New Roman" w:cs="Times New Roman"/>
      <w:sz w:val="20"/>
      <w:szCs w:val="20"/>
      <w:lang w:val="en-GB" w:eastAsia="x-none"/>
    </w:rPr>
  </w:style>
  <w:style w:type="character" w:styleId="Helyrzszveg">
    <w:name w:val="Placeholder Text"/>
    <w:basedOn w:val="Bekezdsalapbettpusa"/>
    <w:uiPriority w:val="99"/>
    <w:semiHidden/>
    <w:rsid w:val="00DD236B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EE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023"/>
  </w:style>
  <w:style w:type="paragraph" w:styleId="llb">
    <w:name w:val="footer"/>
    <w:basedOn w:val="Norml"/>
    <w:link w:val="llbChar"/>
    <w:uiPriority w:val="99"/>
    <w:unhideWhenUsed/>
    <w:rsid w:val="00EE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\Desktop\temabejelento%20lap%202015%20URL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92E3A70BE422D962E91E4725140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109279-9868-44F6-A80A-2482155442EE}"/>
      </w:docPartPr>
      <w:docPartBody>
        <w:p w:rsidR="00730870" w:rsidRDefault="00C12E98" w:rsidP="00C12E98">
          <w:pPr>
            <w:pStyle w:val="96592E3A70BE422D962E91E472514013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C49262E4BC7549F99B800E7C6BBBA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A4A1E-4CCF-4A92-B451-49F75302F476}"/>
      </w:docPartPr>
      <w:docPartBody>
        <w:p w:rsidR="00730870" w:rsidRDefault="00C12E98" w:rsidP="00C12E98">
          <w:pPr>
            <w:pStyle w:val="C49262E4BC7549F99B800E7C6BBBAFE1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CE7E64A8A0ED420BA5031CDBCC083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B457E3-F09E-429F-BE02-A77983EBBDFC}"/>
      </w:docPartPr>
      <w:docPartBody>
        <w:p w:rsidR="00730870" w:rsidRDefault="00C12E98" w:rsidP="00C12E98">
          <w:pPr>
            <w:pStyle w:val="CE7E64A8A0ED420BA5031CDBCC08339D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1EB36614A7CB4D00B87D024EBEAB16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292C5E-897E-4763-91FB-6CE2A07D2BBF}"/>
      </w:docPartPr>
      <w:docPartBody>
        <w:p w:rsidR="00730870" w:rsidRDefault="00C12E98" w:rsidP="00C12E98">
          <w:pPr>
            <w:pStyle w:val="1EB36614A7CB4D00B87D024EBEAB16E5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7DE17FDF794E4B888626F912B2BA33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B2642-A631-4C1F-BF90-DE9296DA7B6A}"/>
      </w:docPartPr>
      <w:docPartBody>
        <w:p w:rsidR="00730870" w:rsidRDefault="00C12E98" w:rsidP="00C12E98">
          <w:pPr>
            <w:pStyle w:val="7DE17FDF794E4B888626F912B2BA33FF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A"/>
    <w:rsid w:val="00466B4A"/>
    <w:rsid w:val="00490F3A"/>
    <w:rsid w:val="004A4941"/>
    <w:rsid w:val="004C6588"/>
    <w:rsid w:val="0050385D"/>
    <w:rsid w:val="00730870"/>
    <w:rsid w:val="00921DF6"/>
    <w:rsid w:val="009F4DBF"/>
    <w:rsid w:val="00C12E98"/>
    <w:rsid w:val="00C652CF"/>
    <w:rsid w:val="00E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2E98"/>
    <w:rPr>
      <w:color w:val="808080"/>
    </w:rPr>
  </w:style>
  <w:style w:type="paragraph" w:customStyle="1" w:styleId="B871E94108EC4A6189D34499DA1A18B1">
    <w:name w:val="B871E94108EC4A6189D34499DA1A18B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">
    <w:name w:val="96592E3A70BE422D962E91E4725140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">
    <w:name w:val="C49262E4BC7549F99B800E7C6BBBAFE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">
    <w:name w:val="CE7E64A8A0ED420BA5031CDBCC08339D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">
    <w:name w:val="1EB36614A7CB4D00B87D024EBEAB16E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">
    <w:name w:val="0EC063F8F1A54BCFA7FAA5138E07AB88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71E94108EC4A6189D34499DA1A18B11">
    <w:name w:val="B871E94108EC4A6189D34499DA1A18B1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1">
    <w:name w:val="96592E3A70BE422D962E91E472514013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1">
    <w:name w:val="C49262E4BC7549F99B800E7C6BBBAFE1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1">
    <w:name w:val="CE7E64A8A0ED420BA5031CDBCC08339D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1">
    <w:name w:val="1EB36614A7CB4D00B87D024EBEAB16E5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1">
    <w:name w:val="0EC063F8F1A54BCFA7FAA5138E07AB88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A598D16F0F04E5CB9CAACB5BB2EAC1C">
    <w:name w:val="FA598D16F0F04E5CB9CAACB5BB2EAC1C"/>
    <w:rsid w:val="00C12E98"/>
  </w:style>
  <w:style w:type="paragraph" w:customStyle="1" w:styleId="B871E94108EC4A6189D34499DA1A18B12">
    <w:name w:val="B871E94108EC4A6189D34499DA1A18B1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2">
    <w:name w:val="96592E3A70BE422D962E91E472514013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2">
    <w:name w:val="C49262E4BC7549F99B800E7C6BBBAFE1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2">
    <w:name w:val="CE7E64A8A0ED420BA5031CDBCC08339D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2">
    <w:name w:val="1EB36614A7CB4D00B87D024EBEAB16E5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2">
    <w:name w:val="0EC063F8F1A54BCFA7FAA5138E07AB88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71E94108EC4A6189D34499DA1A18B13">
    <w:name w:val="B871E94108EC4A6189D34499DA1A18B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3">
    <w:name w:val="96592E3A70BE422D962E91E472514013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3">
    <w:name w:val="C49262E4BC7549F99B800E7C6BBBAFE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3">
    <w:name w:val="CE7E64A8A0ED420BA5031CDBCC08339D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3">
    <w:name w:val="1EB36614A7CB4D00B87D024EBEAB16E5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3">
    <w:name w:val="0EC063F8F1A54BCFA7FAA5138E07AB88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4">
    <w:name w:val="96592E3A70BE422D962E91E472514013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4">
    <w:name w:val="C49262E4BC7549F99B800E7C6BBBAFE1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4">
    <w:name w:val="CE7E64A8A0ED420BA5031CDBCC08339D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4">
    <w:name w:val="1EB36614A7CB4D00B87D024EBEAB16E5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4">
    <w:name w:val="0EC063F8F1A54BCFA7FAA5138E07AB88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5">
    <w:name w:val="96592E3A70BE422D962E91E472514013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5">
    <w:name w:val="C49262E4BC7549F99B800E7C6BBBAFE1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5">
    <w:name w:val="CE7E64A8A0ED420BA5031CDBCC08339D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5">
    <w:name w:val="1EB36614A7CB4D00B87D024EBEAB16E5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5">
    <w:name w:val="0EC063F8F1A54BCFA7FAA5138E07AB88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DE17FDF794E4B888626F912B2BA33FF">
    <w:name w:val="7DE17FDF794E4B888626F912B2BA33FF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6">
    <w:name w:val="96592E3A70BE422D962E91E472514013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6">
    <w:name w:val="C49262E4BC7549F99B800E7C6BBBAFE1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6">
    <w:name w:val="CE7E64A8A0ED420BA5031CDBCC08339D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6">
    <w:name w:val="1EB36614A7CB4D00B87D024EBEAB16E5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6">
    <w:name w:val="0EC063F8F1A54BCFA7FAA5138E07AB88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temabejelento lap 2015 URLAP</Template>
  <TotalTime>90</TotalTime>
  <Pages>3</Pages>
  <Words>1523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Nv:  .............................................................................................................................................</vt:lpstr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Nv:  .............................................................................................................................................</dc:title>
  <dc:creator>olivia</dc:creator>
  <cp:lastModifiedBy>Hranecz Krisztián</cp:lastModifiedBy>
  <cp:revision>14</cp:revision>
  <cp:lastPrinted>2017-03-07T14:08:00Z</cp:lastPrinted>
  <dcterms:created xsi:type="dcterms:W3CDTF">2016-05-04T17:22:00Z</dcterms:created>
  <dcterms:modified xsi:type="dcterms:W3CDTF">2017-05-03T09:26:00Z</dcterms:modified>
</cp:coreProperties>
</file>